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85" w:rsidRPr="00463A8F" w:rsidRDefault="00FA457E" w:rsidP="00FA457E">
      <w:pPr>
        <w:jc w:val="center"/>
        <w:rPr>
          <w:rFonts w:ascii="Algerian" w:hAnsi="Algerian" w:cs="Andalus"/>
          <w:sz w:val="52"/>
          <w:szCs w:val="52"/>
        </w:rPr>
      </w:pPr>
      <w:r w:rsidRPr="00463A8F">
        <w:rPr>
          <w:rFonts w:ascii="Algerian" w:hAnsi="Algerian" w:cs="Andalus"/>
          <w:sz w:val="52"/>
          <w:szCs w:val="52"/>
        </w:rPr>
        <w:t>S.3 HOLIDAY PACKAGE 2019</w:t>
      </w:r>
    </w:p>
    <w:p w:rsidR="00FA457E" w:rsidRPr="00463A8F" w:rsidRDefault="00FA457E" w:rsidP="00FA457E">
      <w:pPr>
        <w:jc w:val="center"/>
        <w:rPr>
          <w:rFonts w:ascii="Andalus" w:hAnsi="Andalus" w:cs="Andalus"/>
          <w:b/>
          <w:i/>
          <w:sz w:val="28"/>
          <w:szCs w:val="28"/>
        </w:rPr>
      </w:pPr>
      <w:r w:rsidRPr="00463A8F">
        <w:rPr>
          <w:rFonts w:ascii="Andalus" w:hAnsi="Andalus" w:cs="Andalus"/>
          <w:b/>
          <w:i/>
          <w:sz w:val="28"/>
          <w:szCs w:val="28"/>
        </w:rPr>
        <w:t>553/1</w:t>
      </w:r>
    </w:p>
    <w:p w:rsidR="00BA3B6F" w:rsidRPr="00463A8F" w:rsidRDefault="00BA3B6F" w:rsidP="00463A8F">
      <w:pPr>
        <w:spacing w:after="0" w:line="240" w:lineRule="auto"/>
        <w:jc w:val="center"/>
        <w:rPr>
          <w:rFonts w:ascii="Andalus" w:hAnsi="Andalus" w:cs="Andalus"/>
          <w:b/>
          <w:sz w:val="32"/>
          <w:szCs w:val="32"/>
        </w:rPr>
      </w:pPr>
      <w:r w:rsidRPr="00463A8F">
        <w:rPr>
          <w:rFonts w:ascii="Andalus" w:hAnsi="Andalus" w:cs="Andalus"/>
          <w:b/>
          <w:sz w:val="32"/>
          <w:szCs w:val="32"/>
        </w:rPr>
        <w:t>BIOLOGY ANALYTICAL SAMPLE QUESTIONS</w:t>
      </w:r>
    </w:p>
    <w:p w:rsidR="00BA3B6F" w:rsidRPr="004C3E86" w:rsidRDefault="004C3E86" w:rsidP="004C3E86">
      <w:pPr>
        <w:spacing w:after="0" w:line="240" w:lineRule="auto"/>
        <w:ind w:left="360"/>
        <w:rPr>
          <w:rFonts w:ascii="Andalus" w:hAnsi="Andalus" w:cs="Andalus"/>
          <w:sz w:val="24"/>
          <w:szCs w:val="24"/>
        </w:rPr>
      </w:pPr>
      <w:r>
        <w:rPr>
          <w:rFonts w:ascii="Andalus" w:hAnsi="Andalus" w:cs="Andalus"/>
          <w:sz w:val="24"/>
          <w:szCs w:val="24"/>
        </w:rPr>
        <w:t>(1).</w:t>
      </w:r>
      <w:r w:rsidR="00BA3B6F" w:rsidRPr="004C3E86">
        <w:rPr>
          <w:rFonts w:ascii="Andalus" w:hAnsi="Andalus" w:cs="Andalus"/>
          <w:sz w:val="24"/>
          <w:szCs w:val="24"/>
        </w:rPr>
        <w:t xml:space="preserve">The table below shows how the concentration of carbon dioxide </w:t>
      </w:r>
      <w:proofErr w:type="gramStart"/>
      <w:r w:rsidR="00BA3B6F" w:rsidRPr="004C3E86">
        <w:rPr>
          <w:rFonts w:ascii="Andalus" w:hAnsi="Andalus" w:cs="Andalus"/>
          <w:sz w:val="24"/>
          <w:szCs w:val="24"/>
        </w:rPr>
        <w:t>( CO</w:t>
      </w:r>
      <w:r w:rsidR="00BA3B6F" w:rsidRPr="004C3E86">
        <w:rPr>
          <w:rFonts w:ascii="Andalus" w:hAnsi="Andalus" w:cs="Andalus"/>
          <w:sz w:val="24"/>
          <w:szCs w:val="24"/>
          <w:vertAlign w:val="subscript"/>
        </w:rPr>
        <w:t>2</w:t>
      </w:r>
      <w:proofErr w:type="gramEnd"/>
      <w:r w:rsidR="00BA3B6F" w:rsidRPr="004C3E86">
        <w:rPr>
          <w:rFonts w:ascii="Andalus" w:hAnsi="Andalus" w:cs="Andalus"/>
          <w:sz w:val="24"/>
          <w:szCs w:val="24"/>
        </w:rPr>
        <w:t>) in savannah grassland varies over a period of fourteen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2"/>
        <w:gridCol w:w="945"/>
        <w:gridCol w:w="1073"/>
        <w:gridCol w:w="1088"/>
        <w:gridCol w:w="960"/>
        <w:gridCol w:w="960"/>
        <w:gridCol w:w="960"/>
        <w:gridCol w:w="960"/>
        <w:gridCol w:w="1088"/>
      </w:tblGrid>
      <w:tr w:rsidR="00BA3B6F" w:rsidRPr="00463A8F" w:rsidTr="00F37D56">
        <w:tc>
          <w:tcPr>
            <w:tcW w:w="1848"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Carbon dioxide concentration (%)</w:t>
            </w:r>
          </w:p>
        </w:tc>
        <w:tc>
          <w:tcPr>
            <w:tcW w:w="892"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0.055</w:t>
            </w:r>
          </w:p>
        </w:tc>
        <w:tc>
          <w:tcPr>
            <w:tcW w:w="1003"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0.045</w:t>
            </w:r>
          </w:p>
        </w:tc>
        <w:tc>
          <w:tcPr>
            <w:tcW w:w="1013"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0.03</w:t>
            </w:r>
          </w:p>
        </w:tc>
        <w:tc>
          <w:tcPr>
            <w:tcW w:w="969"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0.03</w:t>
            </w:r>
          </w:p>
        </w:tc>
        <w:tc>
          <w:tcPr>
            <w:tcW w:w="969"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0.03</w:t>
            </w:r>
          </w:p>
        </w:tc>
        <w:tc>
          <w:tcPr>
            <w:tcW w:w="969"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0.035</w:t>
            </w:r>
          </w:p>
        </w:tc>
        <w:tc>
          <w:tcPr>
            <w:tcW w:w="905"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0.05</w:t>
            </w:r>
          </w:p>
        </w:tc>
        <w:tc>
          <w:tcPr>
            <w:tcW w:w="1008" w:type="dxa"/>
          </w:tcPr>
          <w:p w:rsidR="00BA3B6F" w:rsidRPr="00463A8F" w:rsidRDefault="00BA3B6F" w:rsidP="00F37D56">
            <w:pPr>
              <w:spacing w:after="0" w:line="240" w:lineRule="auto"/>
              <w:rPr>
                <w:rFonts w:ascii="Andalus" w:hAnsi="Andalus" w:cs="Andalus"/>
                <w:sz w:val="24"/>
                <w:szCs w:val="24"/>
              </w:rPr>
            </w:pPr>
          </w:p>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0.06</w:t>
            </w:r>
          </w:p>
        </w:tc>
      </w:tr>
      <w:tr w:rsidR="00BA3B6F" w:rsidRPr="00463A8F" w:rsidTr="00F37D56">
        <w:tc>
          <w:tcPr>
            <w:tcW w:w="1848"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Time (Hours)</w:t>
            </w:r>
          </w:p>
        </w:tc>
        <w:tc>
          <w:tcPr>
            <w:tcW w:w="892"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8:00am</w:t>
            </w:r>
          </w:p>
        </w:tc>
        <w:tc>
          <w:tcPr>
            <w:tcW w:w="1003"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10:00am</w:t>
            </w:r>
          </w:p>
        </w:tc>
        <w:tc>
          <w:tcPr>
            <w:tcW w:w="1013"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12:00pm</w:t>
            </w:r>
          </w:p>
        </w:tc>
        <w:tc>
          <w:tcPr>
            <w:tcW w:w="969"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2:00pm</w:t>
            </w:r>
          </w:p>
        </w:tc>
        <w:tc>
          <w:tcPr>
            <w:tcW w:w="969"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4:00pm</w:t>
            </w:r>
          </w:p>
        </w:tc>
        <w:tc>
          <w:tcPr>
            <w:tcW w:w="969"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6:00pm</w:t>
            </w:r>
          </w:p>
        </w:tc>
        <w:tc>
          <w:tcPr>
            <w:tcW w:w="905"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8:00pm</w:t>
            </w:r>
          </w:p>
        </w:tc>
        <w:tc>
          <w:tcPr>
            <w:tcW w:w="1008" w:type="dxa"/>
          </w:tcPr>
          <w:p w:rsidR="00BA3B6F" w:rsidRPr="00463A8F" w:rsidRDefault="00BA3B6F" w:rsidP="00F37D56">
            <w:pPr>
              <w:spacing w:after="0" w:line="240" w:lineRule="auto"/>
              <w:rPr>
                <w:rFonts w:ascii="Andalus" w:hAnsi="Andalus" w:cs="Andalus"/>
                <w:sz w:val="24"/>
                <w:szCs w:val="24"/>
              </w:rPr>
            </w:pPr>
            <w:r w:rsidRPr="00463A8F">
              <w:rPr>
                <w:rFonts w:ascii="Andalus" w:hAnsi="Andalus" w:cs="Andalus"/>
                <w:sz w:val="24"/>
                <w:szCs w:val="24"/>
              </w:rPr>
              <w:t>10:00pm</w:t>
            </w:r>
          </w:p>
        </w:tc>
      </w:tr>
    </w:tbl>
    <w:p w:rsidR="00BA3B6F" w:rsidRPr="00463A8F" w:rsidRDefault="00BA3B6F" w:rsidP="00BA3B6F">
      <w:pPr>
        <w:spacing w:after="0" w:line="240" w:lineRule="auto"/>
        <w:rPr>
          <w:rFonts w:ascii="Andalus" w:hAnsi="Andalus" w:cs="Andalus"/>
          <w:sz w:val="24"/>
          <w:szCs w:val="24"/>
        </w:rPr>
      </w:pPr>
    </w:p>
    <w:p w:rsidR="00BA3B6F" w:rsidRPr="00463A8F" w:rsidRDefault="00463A8F" w:rsidP="00463A8F">
      <w:pPr>
        <w:spacing w:before="240" w:after="0" w:line="240" w:lineRule="auto"/>
        <w:rPr>
          <w:rFonts w:ascii="Andalus" w:hAnsi="Andalus" w:cs="Andalus"/>
          <w:sz w:val="24"/>
          <w:szCs w:val="24"/>
        </w:rPr>
      </w:pPr>
      <w:r>
        <w:rPr>
          <w:rFonts w:ascii="Andalus" w:hAnsi="Andalus" w:cs="Andalus"/>
          <w:sz w:val="24"/>
          <w:szCs w:val="24"/>
        </w:rPr>
        <w:t>(</w:t>
      </w:r>
      <w:proofErr w:type="gramStart"/>
      <w:r w:rsidRPr="00463A8F">
        <w:rPr>
          <w:rFonts w:ascii="Andalus" w:hAnsi="Andalus" w:cs="Andalus"/>
          <w:sz w:val="24"/>
          <w:szCs w:val="24"/>
        </w:rPr>
        <w:t>a</w:t>
      </w:r>
      <w:proofErr w:type="gramEnd"/>
      <w:r>
        <w:rPr>
          <w:rFonts w:ascii="Andalus" w:hAnsi="Andalus" w:cs="Andalus"/>
          <w:sz w:val="24"/>
          <w:szCs w:val="24"/>
        </w:rPr>
        <w:t>)</w:t>
      </w:r>
      <w:r w:rsidRPr="00463A8F">
        <w:rPr>
          <w:rFonts w:ascii="Andalus" w:hAnsi="Andalus" w:cs="Andalus"/>
          <w:sz w:val="24"/>
          <w:szCs w:val="24"/>
        </w:rPr>
        <w:t>.(</w:t>
      </w:r>
      <w:proofErr w:type="spellStart"/>
      <w:r w:rsidR="00BA3B6F" w:rsidRPr="00463A8F">
        <w:rPr>
          <w:rFonts w:ascii="Andalus" w:hAnsi="Andalus" w:cs="Andalus"/>
          <w:sz w:val="24"/>
          <w:szCs w:val="24"/>
        </w:rPr>
        <w:t>i</w:t>
      </w:r>
      <w:proofErr w:type="spellEnd"/>
      <w:r w:rsidR="00BA3B6F" w:rsidRPr="00463A8F">
        <w:rPr>
          <w:rFonts w:ascii="Andalus" w:hAnsi="Andalus" w:cs="Andalus"/>
          <w:sz w:val="24"/>
          <w:szCs w:val="24"/>
        </w:rPr>
        <w:t>)  Using an appropriate scale use the data in the table above to plot a graph</w:t>
      </w:r>
    </w:p>
    <w:p w:rsidR="00BA3B6F" w:rsidRPr="00463A8F" w:rsidRDefault="00463A8F" w:rsidP="00463A8F">
      <w:pPr>
        <w:spacing w:after="0" w:line="240" w:lineRule="auto"/>
        <w:rPr>
          <w:rFonts w:ascii="Andalus" w:hAnsi="Andalus" w:cs="Andalus"/>
          <w:sz w:val="24"/>
          <w:szCs w:val="24"/>
        </w:rPr>
      </w:pPr>
      <w:r>
        <w:rPr>
          <w:rFonts w:ascii="Andalus" w:hAnsi="Andalus" w:cs="Andalus"/>
          <w:sz w:val="24"/>
          <w:szCs w:val="24"/>
        </w:rPr>
        <w:t xml:space="preserve">    (</w:t>
      </w:r>
      <w:r w:rsidR="00BA3B6F" w:rsidRPr="00463A8F">
        <w:rPr>
          <w:rFonts w:ascii="Andalus" w:hAnsi="Andalus" w:cs="Andalus"/>
          <w:sz w:val="24"/>
          <w:szCs w:val="24"/>
        </w:rPr>
        <w:t xml:space="preserve">ii) Using the graph estimate the concentration of carbon dioxide at 9:00am, 3:00pm and 7:00pm 1 </w:t>
      </w:r>
      <w:r w:rsidR="00BA3B6F" w:rsidRPr="00463A8F">
        <w:rPr>
          <w:rFonts w:ascii="Andalus" w:hAnsi="Andalus" w:cs="Andalus"/>
          <w:sz w:val="24"/>
          <w:szCs w:val="24"/>
          <w:vertAlign w:val="superscript"/>
        </w:rPr>
        <w:t>1/</w:t>
      </w:r>
      <w:r w:rsidR="00BA3B6F" w:rsidRPr="00463A8F">
        <w:rPr>
          <w:rFonts w:ascii="Andalus" w:hAnsi="Andalus" w:cs="Andalus"/>
          <w:sz w:val="24"/>
          <w:szCs w:val="24"/>
        </w:rPr>
        <w:t>2marks</w:t>
      </w:r>
    </w:p>
    <w:p w:rsidR="00BA3B6F" w:rsidRPr="00463A8F" w:rsidRDefault="00BA3B6F" w:rsidP="00BA3B6F">
      <w:pPr>
        <w:pStyle w:val="ListParagraph"/>
        <w:spacing w:after="0" w:line="240" w:lineRule="auto"/>
        <w:rPr>
          <w:rFonts w:ascii="Andalus" w:hAnsi="Andalus" w:cs="Andalus"/>
          <w:sz w:val="24"/>
          <w:szCs w:val="24"/>
        </w:rPr>
      </w:pPr>
      <w:r w:rsidRPr="00463A8F">
        <w:rPr>
          <w:rFonts w:ascii="Andalus" w:hAnsi="Andalus" w:cs="Andalus"/>
          <w:sz w:val="24"/>
          <w:szCs w:val="24"/>
        </w:rPr>
        <w:t>9:00am                                                    3:00pm                                                 7:00pm</w:t>
      </w:r>
    </w:p>
    <w:p w:rsidR="00BA3B6F" w:rsidRPr="00463A8F" w:rsidRDefault="00463A8F" w:rsidP="00463A8F">
      <w:pPr>
        <w:spacing w:after="0" w:line="240" w:lineRule="auto"/>
        <w:rPr>
          <w:rFonts w:ascii="Andalus" w:hAnsi="Andalus" w:cs="Andalus"/>
          <w:sz w:val="24"/>
          <w:szCs w:val="24"/>
        </w:rPr>
      </w:pPr>
      <w:r>
        <w:rPr>
          <w:rFonts w:ascii="Andalus" w:hAnsi="Andalus" w:cs="Andalus"/>
          <w:sz w:val="24"/>
          <w:szCs w:val="24"/>
        </w:rPr>
        <w:t>(b)</w:t>
      </w:r>
      <w:r w:rsidR="00BA3B6F" w:rsidRPr="00463A8F">
        <w:rPr>
          <w:rFonts w:ascii="Andalus" w:hAnsi="Andalus" w:cs="Andalus"/>
          <w:sz w:val="24"/>
          <w:szCs w:val="24"/>
        </w:rPr>
        <w:t>Describe the trend of the graph plotted above;</w:t>
      </w:r>
    </w:p>
    <w:p w:rsidR="00BA3B6F" w:rsidRPr="00463A8F" w:rsidRDefault="00463A8F" w:rsidP="00463A8F">
      <w:pPr>
        <w:pStyle w:val="ListParagraph"/>
        <w:spacing w:after="0" w:line="240" w:lineRule="auto"/>
        <w:rPr>
          <w:rFonts w:ascii="Andalus" w:hAnsi="Andalus" w:cs="Andalus"/>
          <w:sz w:val="24"/>
          <w:szCs w:val="24"/>
        </w:rPr>
      </w:pPr>
      <w:r>
        <w:rPr>
          <w:rFonts w:ascii="Andalus" w:hAnsi="Andalus" w:cs="Andalus"/>
          <w:sz w:val="24"/>
          <w:szCs w:val="24"/>
        </w:rPr>
        <w:t>(b)</w:t>
      </w:r>
      <w:r w:rsidR="00BA3B6F" w:rsidRPr="00463A8F">
        <w:rPr>
          <w:rFonts w:ascii="Andalus" w:hAnsi="Andalus" w:cs="Andalus"/>
          <w:sz w:val="24"/>
          <w:szCs w:val="24"/>
        </w:rPr>
        <w:t>Explain the shape of the graph;</w:t>
      </w:r>
    </w:p>
    <w:p w:rsidR="00BA3B6F" w:rsidRPr="00463A8F" w:rsidRDefault="00463A8F" w:rsidP="00463A8F">
      <w:pPr>
        <w:spacing w:after="0" w:line="240" w:lineRule="auto"/>
        <w:rPr>
          <w:rFonts w:ascii="Andalus" w:hAnsi="Andalus" w:cs="Andalus"/>
          <w:sz w:val="24"/>
          <w:szCs w:val="24"/>
        </w:rPr>
      </w:pPr>
      <w:r>
        <w:rPr>
          <w:rFonts w:ascii="Andalus" w:hAnsi="Andalus" w:cs="Andalus"/>
          <w:sz w:val="24"/>
          <w:szCs w:val="24"/>
        </w:rPr>
        <w:t>(c).</w:t>
      </w:r>
      <w:r w:rsidR="00BA3B6F" w:rsidRPr="00463A8F">
        <w:rPr>
          <w:rFonts w:ascii="Andalus" w:hAnsi="Andalus" w:cs="Andalus"/>
          <w:sz w:val="24"/>
          <w:szCs w:val="24"/>
        </w:rPr>
        <w:t>State one process that increases and reduces the rate of carbon dioxide in the atmosphere</w:t>
      </w:r>
    </w:p>
    <w:p w:rsidR="00BA3B6F" w:rsidRPr="00463A8F" w:rsidRDefault="00463A8F" w:rsidP="00463A8F">
      <w:pPr>
        <w:spacing w:after="0" w:line="240" w:lineRule="auto"/>
        <w:rPr>
          <w:rFonts w:ascii="Andalus" w:hAnsi="Andalus" w:cs="Andalus"/>
          <w:sz w:val="24"/>
          <w:szCs w:val="24"/>
        </w:rPr>
      </w:pPr>
      <w:r>
        <w:rPr>
          <w:rFonts w:ascii="Andalus" w:hAnsi="Andalus" w:cs="Andalus"/>
          <w:sz w:val="24"/>
          <w:szCs w:val="24"/>
        </w:rPr>
        <w:t xml:space="preserve">(d). </w:t>
      </w:r>
      <w:r w:rsidR="00BA3B6F" w:rsidRPr="00463A8F">
        <w:rPr>
          <w:rFonts w:ascii="Andalus" w:hAnsi="Andalus" w:cs="Andalus"/>
          <w:sz w:val="24"/>
          <w:szCs w:val="24"/>
        </w:rPr>
        <w:t>State the changes in the concentration of oxygen in savannah grass land over the period of 14 hours.</w:t>
      </w:r>
    </w:p>
    <w:p w:rsidR="00463A8F" w:rsidRPr="00463A8F" w:rsidRDefault="00463A8F" w:rsidP="00463A8F">
      <w:pPr>
        <w:pStyle w:val="ListParagraph"/>
        <w:spacing w:after="0" w:line="240" w:lineRule="auto"/>
        <w:rPr>
          <w:rFonts w:ascii="Andalus" w:hAnsi="Andalus" w:cs="Andalus"/>
          <w:sz w:val="24"/>
          <w:szCs w:val="24"/>
        </w:rPr>
      </w:pPr>
    </w:p>
    <w:p w:rsidR="00BA3B6F" w:rsidRPr="00463A8F" w:rsidRDefault="00463A8F" w:rsidP="00BA3B6F">
      <w:pPr>
        <w:tabs>
          <w:tab w:val="left" w:pos="2700"/>
        </w:tabs>
        <w:spacing w:after="0" w:line="240" w:lineRule="auto"/>
        <w:rPr>
          <w:rFonts w:ascii="Andalus" w:hAnsi="Andalus" w:cs="Andalus"/>
          <w:sz w:val="24"/>
          <w:szCs w:val="24"/>
        </w:rPr>
      </w:pPr>
      <w:r>
        <w:rPr>
          <w:rFonts w:ascii="Andalus" w:hAnsi="Andalus" w:cs="Andalus"/>
          <w:sz w:val="24"/>
          <w:szCs w:val="24"/>
        </w:rPr>
        <w:t>2</w:t>
      </w:r>
      <w:r w:rsidR="00BA3B6F" w:rsidRPr="00463A8F">
        <w:rPr>
          <w:rFonts w:ascii="Andalus" w:hAnsi="Andalus" w:cs="Andalus"/>
          <w:sz w:val="24"/>
          <w:szCs w:val="24"/>
        </w:rPr>
        <w:t>.</w:t>
      </w:r>
      <w:r w:rsidR="004C3E86">
        <w:rPr>
          <w:rFonts w:ascii="Andalus" w:hAnsi="Andalus" w:cs="Andalus"/>
          <w:sz w:val="24"/>
          <w:szCs w:val="24"/>
        </w:rPr>
        <w:t xml:space="preserve"> </w:t>
      </w:r>
      <w:r w:rsidR="00BA3B6F" w:rsidRPr="00463A8F">
        <w:rPr>
          <w:rFonts w:ascii="Andalus" w:hAnsi="Andalus" w:cs="Andalus"/>
          <w:sz w:val="24"/>
          <w:szCs w:val="24"/>
        </w:rPr>
        <w:t>The table below shows the changes in the dry weight of seedlings during the first 6 week of germination.</w:t>
      </w:r>
    </w:p>
    <w:tbl>
      <w:tblPr>
        <w:tblStyle w:val="TableGrid"/>
        <w:tblW w:w="0" w:type="auto"/>
        <w:tblLook w:val="01E0"/>
      </w:tblPr>
      <w:tblGrid>
        <w:gridCol w:w="1455"/>
        <w:gridCol w:w="1107"/>
        <w:gridCol w:w="1107"/>
        <w:gridCol w:w="1107"/>
        <w:gridCol w:w="1107"/>
        <w:gridCol w:w="1107"/>
        <w:gridCol w:w="1107"/>
        <w:gridCol w:w="1107"/>
      </w:tblGrid>
      <w:tr w:rsidR="00BA3B6F" w:rsidRPr="00463A8F" w:rsidTr="00F37D56">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Time(weeks)</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0</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3</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4</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5</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6</w:t>
            </w:r>
          </w:p>
        </w:tc>
      </w:tr>
      <w:tr w:rsidR="00BA3B6F" w:rsidRPr="00463A8F" w:rsidTr="00F37D56">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Dry weight(g)</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75</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50</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38</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25</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40</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80</w:t>
            </w:r>
          </w:p>
        </w:tc>
        <w:tc>
          <w:tcPr>
            <w:tcW w:w="1107"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150</w:t>
            </w:r>
          </w:p>
        </w:tc>
      </w:tr>
    </w:tbl>
    <w:p w:rsidR="00BA3B6F" w:rsidRPr="004C3E86" w:rsidRDefault="004C3E86" w:rsidP="004C3E86">
      <w:pPr>
        <w:pStyle w:val="ListParagraph"/>
        <w:numPr>
          <w:ilvl w:val="0"/>
          <w:numId w:val="17"/>
        </w:numPr>
        <w:tabs>
          <w:tab w:val="left" w:pos="2700"/>
        </w:tabs>
        <w:spacing w:after="0" w:line="240" w:lineRule="auto"/>
        <w:rPr>
          <w:rFonts w:ascii="Andalus" w:hAnsi="Andalus" w:cs="Andalus"/>
          <w:sz w:val="24"/>
          <w:szCs w:val="24"/>
        </w:rPr>
      </w:pPr>
      <w:r>
        <w:rPr>
          <w:rFonts w:ascii="Andalus" w:hAnsi="Andalus" w:cs="Andalus"/>
          <w:sz w:val="24"/>
          <w:szCs w:val="24"/>
        </w:rPr>
        <w:t>(</w:t>
      </w:r>
      <w:proofErr w:type="spellStart"/>
      <w:r w:rsidR="00BA3B6F" w:rsidRPr="004C3E86">
        <w:rPr>
          <w:rFonts w:ascii="Andalus" w:hAnsi="Andalus" w:cs="Andalus"/>
          <w:sz w:val="24"/>
          <w:szCs w:val="24"/>
        </w:rPr>
        <w:t>i</w:t>
      </w:r>
      <w:proofErr w:type="spellEnd"/>
      <w:r w:rsidR="00BA3B6F" w:rsidRPr="004C3E86">
        <w:rPr>
          <w:rFonts w:ascii="Andalus" w:hAnsi="Andalus" w:cs="Andalus"/>
          <w:sz w:val="24"/>
          <w:szCs w:val="24"/>
        </w:rPr>
        <w:t>) Plot this information as a graph in the space below.(8 marks)</w:t>
      </w:r>
    </w:p>
    <w:p w:rsidR="00BA3B6F" w:rsidRPr="00463A8F" w:rsidRDefault="00BA3B6F" w:rsidP="00BA3B6F">
      <w:pPr>
        <w:tabs>
          <w:tab w:val="left" w:pos="2700"/>
        </w:tabs>
        <w:spacing w:after="0" w:line="240" w:lineRule="auto"/>
        <w:rPr>
          <w:rFonts w:ascii="Andalus" w:hAnsi="Andalus" w:cs="Andalus"/>
          <w:sz w:val="24"/>
          <w:szCs w:val="24"/>
        </w:rPr>
      </w:pPr>
      <w:r w:rsidRPr="00463A8F">
        <w:rPr>
          <w:rFonts w:ascii="Andalus" w:hAnsi="Andalus" w:cs="Andalus"/>
          <w:sz w:val="24"/>
          <w:szCs w:val="24"/>
        </w:rPr>
        <w:t>ii) With reference to the graph describe the change in dry weight over the period of 6 weeks. (2 marks)</w:t>
      </w:r>
    </w:p>
    <w:p w:rsidR="00BA3B6F" w:rsidRPr="00463A8F" w:rsidRDefault="00BA3B6F" w:rsidP="00BA3B6F">
      <w:pPr>
        <w:tabs>
          <w:tab w:val="left" w:pos="2700"/>
        </w:tabs>
        <w:spacing w:after="0" w:line="240" w:lineRule="auto"/>
        <w:ind w:left="360"/>
        <w:rPr>
          <w:rFonts w:ascii="Andalus" w:hAnsi="Andalus" w:cs="Andalus"/>
          <w:sz w:val="24"/>
          <w:szCs w:val="24"/>
        </w:rPr>
      </w:pPr>
      <w:r w:rsidRPr="00463A8F">
        <w:rPr>
          <w:rFonts w:ascii="Andalus" w:hAnsi="Andalus" w:cs="Andalus"/>
          <w:sz w:val="24"/>
          <w:szCs w:val="24"/>
        </w:rPr>
        <w:t>iii) Explain the change in dry weight</w:t>
      </w:r>
      <w:proofErr w:type="gramStart"/>
      <w:r w:rsidRPr="00463A8F">
        <w:rPr>
          <w:rFonts w:ascii="Andalus" w:hAnsi="Andalus" w:cs="Andalus"/>
          <w:sz w:val="24"/>
          <w:szCs w:val="24"/>
        </w:rPr>
        <w:t>.(</w:t>
      </w:r>
      <w:proofErr w:type="gramEnd"/>
      <w:r w:rsidRPr="00463A8F">
        <w:rPr>
          <w:rFonts w:ascii="Andalus" w:hAnsi="Andalus" w:cs="Andalus"/>
          <w:sz w:val="24"/>
          <w:szCs w:val="24"/>
        </w:rPr>
        <w:t xml:space="preserve"> 2 marks)</w:t>
      </w:r>
    </w:p>
    <w:p w:rsidR="00BA3B6F" w:rsidRPr="00463A8F" w:rsidRDefault="00CE16A5" w:rsidP="00CE16A5">
      <w:pPr>
        <w:tabs>
          <w:tab w:val="left" w:pos="2700"/>
        </w:tabs>
        <w:spacing w:after="0" w:line="240" w:lineRule="auto"/>
        <w:rPr>
          <w:rFonts w:ascii="Andalus" w:hAnsi="Andalus" w:cs="Andalus"/>
          <w:sz w:val="24"/>
          <w:szCs w:val="24"/>
        </w:rPr>
      </w:pPr>
      <w:proofErr w:type="gramStart"/>
      <w:r>
        <w:rPr>
          <w:rFonts w:ascii="Andalus" w:hAnsi="Andalus" w:cs="Andalus"/>
          <w:sz w:val="24"/>
          <w:szCs w:val="24"/>
        </w:rPr>
        <w:lastRenderedPageBreak/>
        <w:t xml:space="preserve">(iv) </w:t>
      </w:r>
      <w:r w:rsidR="00BA3B6F" w:rsidRPr="00463A8F">
        <w:rPr>
          <w:rFonts w:ascii="Andalus" w:hAnsi="Andalus" w:cs="Andalus"/>
          <w:sz w:val="24"/>
          <w:szCs w:val="24"/>
        </w:rPr>
        <w:t>On</w:t>
      </w:r>
      <w:proofErr w:type="gramEnd"/>
      <w:r w:rsidR="00BA3B6F" w:rsidRPr="00463A8F">
        <w:rPr>
          <w:rFonts w:ascii="Andalus" w:hAnsi="Andalus" w:cs="Andalus"/>
          <w:sz w:val="24"/>
          <w:szCs w:val="24"/>
        </w:rPr>
        <w:t xml:space="preserve"> the same graph draw another graph if fresh weight was considered.</w:t>
      </w:r>
      <w:r w:rsidR="008502E3">
        <w:rPr>
          <w:rFonts w:ascii="Andalus" w:hAnsi="Andalus" w:cs="Andalus"/>
          <w:sz w:val="24"/>
          <w:szCs w:val="24"/>
        </w:rPr>
        <w:t xml:space="preserve"> </w:t>
      </w:r>
      <w:r w:rsidR="00BA3B6F" w:rsidRPr="00463A8F">
        <w:rPr>
          <w:rFonts w:ascii="Andalus" w:hAnsi="Andalus" w:cs="Andalus"/>
          <w:sz w:val="24"/>
          <w:szCs w:val="24"/>
        </w:rPr>
        <w:t>Label the two graphs to differentiate them</w:t>
      </w:r>
      <w:proofErr w:type="gramStart"/>
      <w:r w:rsidR="00BA3B6F" w:rsidRPr="00463A8F">
        <w:rPr>
          <w:rFonts w:ascii="Andalus" w:hAnsi="Andalus" w:cs="Andalus"/>
          <w:sz w:val="24"/>
          <w:szCs w:val="24"/>
        </w:rPr>
        <w:t>.(</w:t>
      </w:r>
      <w:proofErr w:type="gramEnd"/>
      <w:r w:rsidR="00BA3B6F" w:rsidRPr="00463A8F">
        <w:rPr>
          <w:rFonts w:ascii="Andalus" w:hAnsi="Andalus" w:cs="Andalus"/>
          <w:sz w:val="24"/>
          <w:szCs w:val="24"/>
        </w:rPr>
        <w:t xml:space="preserve"> 1 mark).</w:t>
      </w:r>
    </w:p>
    <w:p w:rsidR="00BA3B6F" w:rsidRPr="00463A8F" w:rsidRDefault="00CE16A5" w:rsidP="00CE16A5">
      <w:pPr>
        <w:tabs>
          <w:tab w:val="left" w:pos="2700"/>
        </w:tabs>
        <w:spacing w:after="0" w:line="240" w:lineRule="auto"/>
        <w:rPr>
          <w:rFonts w:ascii="Andalus" w:hAnsi="Andalus" w:cs="Andalus"/>
          <w:sz w:val="24"/>
          <w:szCs w:val="24"/>
        </w:rPr>
      </w:pPr>
      <w:r>
        <w:rPr>
          <w:rFonts w:ascii="Andalus" w:hAnsi="Andalus" w:cs="Andalus"/>
          <w:sz w:val="24"/>
          <w:szCs w:val="24"/>
        </w:rPr>
        <w:t>(</w:t>
      </w:r>
      <w:proofErr w:type="gramStart"/>
      <w:r>
        <w:rPr>
          <w:rFonts w:ascii="Andalus" w:hAnsi="Andalus" w:cs="Andalus"/>
          <w:sz w:val="24"/>
          <w:szCs w:val="24"/>
        </w:rPr>
        <w:t>v</w:t>
      </w:r>
      <w:proofErr w:type="gramEnd"/>
      <w:r>
        <w:rPr>
          <w:rFonts w:ascii="Andalus" w:hAnsi="Andalus" w:cs="Andalus"/>
          <w:sz w:val="24"/>
          <w:szCs w:val="24"/>
        </w:rPr>
        <w:t xml:space="preserve">) </w:t>
      </w:r>
      <w:r w:rsidR="00BA3B6F" w:rsidRPr="00463A8F">
        <w:rPr>
          <w:rFonts w:ascii="Andalus" w:hAnsi="Andalus" w:cs="Andalus"/>
          <w:sz w:val="24"/>
          <w:szCs w:val="24"/>
        </w:rPr>
        <w:t>Explain why the graph appears as it is shown.(1 mark)</w:t>
      </w:r>
    </w:p>
    <w:p w:rsidR="00BA3B6F" w:rsidRPr="00463A8F" w:rsidRDefault="00CE16A5" w:rsidP="00CE16A5">
      <w:pPr>
        <w:tabs>
          <w:tab w:val="left" w:pos="2700"/>
        </w:tabs>
        <w:spacing w:after="0" w:line="240" w:lineRule="auto"/>
        <w:rPr>
          <w:rFonts w:ascii="Andalus" w:hAnsi="Andalus" w:cs="Andalus"/>
          <w:sz w:val="24"/>
          <w:szCs w:val="24"/>
        </w:rPr>
      </w:pPr>
      <w:r>
        <w:rPr>
          <w:rFonts w:ascii="Andalus" w:hAnsi="Andalus" w:cs="Andalus"/>
          <w:sz w:val="24"/>
          <w:szCs w:val="24"/>
        </w:rPr>
        <w:t>(</w:t>
      </w:r>
      <w:r w:rsidR="00BA3B6F" w:rsidRPr="00463A8F">
        <w:rPr>
          <w:rFonts w:ascii="Andalus" w:hAnsi="Andalus" w:cs="Andalus"/>
          <w:sz w:val="24"/>
          <w:szCs w:val="24"/>
        </w:rPr>
        <w:t>b) Why is it advantageous to measure growth of an organism using fresh weight instead of dry weight</w:t>
      </w:r>
      <w:proofErr w:type="gramStart"/>
      <w:r w:rsidR="00BA3B6F" w:rsidRPr="00463A8F">
        <w:rPr>
          <w:rFonts w:ascii="Andalus" w:hAnsi="Andalus" w:cs="Andalus"/>
          <w:sz w:val="24"/>
          <w:szCs w:val="24"/>
        </w:rPr>
        <w:t>?(</w:t>
      </w:r>
      <w:proofErr w:type="gramEnd"/>
      <w:r w:rsidR="00BA3B6F" w:rsidRPr="00463A8F">
        <w:rPr>
          <w:rFonts w:ascii="Andalus" w:hAnsi="Andalus" w:cs="Andalus"/>
          <w:sz w:val="24"/>
          <w:szCs w:val="24"/>
        </w:rPr>
        <w:t>1 mark)</w:t>
      </w:r>
    </w:p>
    <w:p w:rsidR="00BA3B6F" w:rsidRPr="00463A8F" w:rsidRDefault="00CE16A5" w:rsidP="00CE16A5">
      <w:pPr>
        <w:tabs>
          <w:tab w:val="left" w:pos="2700"/>
        </w:tabs>
        <w:spacing w:after="0" w:line="240" w:lineRule="auto"/>
        <w:rPr>
          <w:rFonts w:ascii="Andalus" w:hAnsi="Andalus" w:cs="Andalus"/>
          <w:sz w:val="24"/>
          <w:szCs w:val="24"/>
        </w:rPr>
      </w:pPr>
      <w:r>
        <w:rPr>
          <w:rFonts w:ascii="Andalus" w:hAnsi="Andalus" w:cs="Andalus"/>
          <w:sz w:val="24"/>
          <w:szCs w:val="24"/>
        </w:rPr>
        <w:t>(</w:t>
      </w:r>
      <w:r w:rsidR="00BA3B6F" w:rsidRPr="00463A8F">
        <w:rPr>
          <w:rFonts w:ascii="Andalus" w:hAnsi="Andalus" w:cs="Andalus"/>
          <w:sz w:val="24"/>
          <w:szCs w:val="24"/>
        </w:rPr>
        <w:t>c)</w:t>
      </w:r>
      <w:r>
        <w:rPr>
          <w:rFonts w:ascii="Andalus" w:hAnsi="Andalus" w:cs="Andalus"/>
          <w:sz w:val="24"/>
          <w:szCs w:val="24"/>
        </w:rPr>
        <w:t xml:space="preserve"> </w:t>
      </w:r>
      <w:r w:rsidR="00BA3B6F" w:rsidRPr="00463A8F">
        <w:rPr>
          <w:rFonts w:ascii="Andalus" w:hAnsi="Andalus" w:cs="Andalus"/>
          <w:sz w:val="24"/>
          <w:szCs w:val="24"/>
        </w:rPr>
        <w:t>Why is it disadvantageous to measure growth of an organism using fresh weight instead of dry weight</w:t>
      </w:r>
      <w:proofErr w:type="gramStart"/>
      <w:r w:rsidR="00BA3B6F" w:rsidRPr="00463A8F">
        <w:rPr>
          <w:rFonts w:ascii="Andalus" w:hAnsi="Andalus" w:cs="Andalus"/>
          <w:sz w:val="24"/>
          <w:szCs w:val="24"/>
        </w:rPr>
        <w:t>?(</w:t>
      </w:r>
      <w:proofErr w:type="gramEnd"/>
      <w:r w:rsidR="00BA3B6F" w:rsidRPr="00463A8F">
        <w:rPr>
          <w:rFonts w:ascii="Andalus" w:hAnsi="Andalus" w:cs="Andalus"/>
          <w:sz w:val="24"/>
          <w:szCs w:val="24"/>
        </w:rPr>
        <w:t>1 mark)</w:t>
      </w:r>
    </w:p>
    <w:p w:rsidR="00BA3B6F" w:rsidRPr="00463A8F" w:rsidRDefault="00BA3B6F" w:rsidP="00BA3B6F">
      <w:pPr>
        <w:tabs>
          <w:tab w:val="left" w:pos="2700"/>
        </w:tabs>
        <w:spacing w:after="0" w:line="240" w:lineRule="auto"/>
        <w:ind w:left="360"/>
        <w:rPr>
          <w:rFonts w:ascii="Andalus" w:hAnsi="Andalus" w:cs="Andalus"/>
          <w:sz w:val="24"/>
          <w:szCs w:val="24"/>
        </w:rPr>
      </w:pPr>
      <w:r w:rsidRPr="00463A8F">
        <w:rPr>
          <w:rFonts w:ascii="Andalus" w:hAnsi="Andalus" w:cs="Andalus"/>
          <w:sz w:val="24"/>
          <w:szCs w:val="24"/>
        </w:rPr>
        <w:t>d) What other two methods apart from use of weight can be used to measure the growth of a plant</w:t>
      </w:r>
      <w:proofErr w:type="gramStart"/>
      <w:r w:rsidRPr="00463A8F">
        <w:rPr>
          <w:rFonts w:ascii="Andalus" w:hAnsi="Andalus" w:cs="Andalus"/>
          <w:sz w:val="24"/>
          <w:szCs w:val="24"/>
        </w:rPr>
        <w:t>?(</w:t>
      </w:r>
      <w:proofErr w:type="gramEnd"/>
      <w:r w:rsidRPr="00463A8F">
        <w:rPr>
          <w:rFonts w:ascii="Andalus" w:hAnsi="Andalus" w:cs="Andalus"/>
          <w:sz w:val="24"/>
          <w:szCs w:val="24"/>
        </w:rPr>
        <w:t>1 mark)</w:t>
      </w:r>
    </w:p>
    <w:p w:rsidR="00BA3B6F" w:rsidRPr="00463A8F" w:rsidRDefault="00BA3B6F" w:rsidP="00BA3B6F">
      <w:pPr>
        <w:tabs>
          <w:tab w:val="left" w:pos="2700"/>
        </w:tabs>
        <w:spacing w:line="240" w:lineRule="auto"/>
        <w:ind w:left="360"/>
        <w:rPr>
          <w:rFonts w:ascii="Andalus" w:hAnsi="Andalus" w:cs="Andalus"/>
          <w:sz w:val="24"/>
          <w:szCs w:val="24"/>
        </w:rPr>
      </w:pPr>
      <w:r w:rsidRPr="00463A8F">
        <w:rPr>
          <w:rFonts w:ascii="Andalus" w:hAnsi="Andalus" w:cs="Andalus"/>
          <w:sz w:val="24"/>
          <w:szCs w:val="24"/>
        </w:rPr>
        <w:t xml:space="preserve">e) </w:t>
      </w:r>
      <w:proofErr w:type="spellStart"/>
      <w:proofErr w:type="gramStart"/>
      <w:r w:rsidRPr="00463A8F">
        <w:rPr>
          <w:rFonts w:ascii="Andalus" w:hAnsi="Andalus" w:cs="Andalus"/>
          <w:sz w:val="24"/>
          <w:szCs w:val="24"/>
        </w:rPr>
        <w:t>i</w:t>
      </w:r>
      <w:proofErr w:type="spellEnd"/>
      <w:proofErr w:type="gramEnd"/>
      <w:r w:rsidRPr="00463A8F">
        <w:rPr>
          <w:rFonts w:ascii="Andalus" w:hAnsi="Andalus" w:cs="Andalus"/>
          <w:sz w:val="24"/>
          <w:szCs w:val="24"/>
        </w:rPr>
        <w:t>) Suggest three factors that can affect the growth of a plant.(1 ½ Marks)</w:t>
      </w:r>
    </w:p>
    <w:p w:rsidR="00BA3B6F" w:rsidRPr="00463A8F" w:rsidRDefault="00BA3B6F" w:rsidP="00BA3B6F">
      <w:pPr>
        <w:tabs>
          <w:tab w:val="left" w:pos="2700"/>
        </w:tabs>
        <w:spacing w:line="240" w:lineRule="auto"/>
        <w:ind w:left="360"/>
        <w:rPr>
          <w:rFonts w:ascii="Andalus" w:hAnsi="Andalus" w:cs="Andalus"/>
          <w:sz w:val="24"/>
          <w:szCs w:val="24"/>
        </w:rPr>
      </w:pPr>
      <w:r w:rsidRPr="00463A8F">
        <w:rPr>
          <w:rFonts w:ascii="Andalus" w:hAnsi="Andalus" w:cs="Andalus"/>
          <w:sz w:val="24"/>
          <w:szCs w:val="24"/>
        </w:rPr>
        <w:t>ii) For each of the factors mentioned, state one of its roles in the growth of a plant</w:t>
      </w:r>
      <w:proofErr w:type="gramStart"/>
      <w:r w:rsidRPr="00463A8F">
        <w:rPr>
          <w:rFonts w:ascii="Andalus" w:hAnsi="Andalus" w:cs="Andalus"/>
          <w:sz w:val="24"/>
          <w:szCs w:val="24"/>
        </w:rPr>
        <w:t>..</w:t>
      </w:r>
      <w:proofErr w:type="gramEnd"/>
      <w:r w:rsidRPr="00463A8F">
        <w:rPr>
          <w:rFonts w:ascii="Andalus" w:hAnsi="Andalus" w:cs="Andalus"/>
          <w:sz w:val="24"/>
          <w:szCs w:val="24"/>
        </w:rPr>
        <w:t>(1 ½ Marks)</w:t>
      </w:r>
    </w:p>
    <w:p w:rsidR="00BA3B6F" w:rsidRPr="00463A8F" w:rsidRDefault="00BA3B6F" w:rsidP="00BA3B6F">
      <w:pPr>
        <w:tabs>
          <w:tab w:val="left" w:pos="2700"/>
        </w:tabs>
        <w:spacing w:line="240" w:lineRule="auto"/>
        <w:rPr>
          <w:rFonts w:ascii="Andalus" w:hAnsi="Andalus" w:cs="Andalus"/>
          <w:sz w:val="24"/>
          <w:szCs w:val="24"/>
        </w:rPr>
      </w:pPr>
      <w:r w:rsidRPr="00463A8F">
        <w:rPr>
          <w:rFonts w:ascii="Andalus" w:hAnsi="Andalus" w:cs="Andalus"/>
          <w:sz w:val="24"/>
          <w:szCs w:val="24"/>
        </w:rPr>
        <w:t>3.</w:t>
      </w:r>
      <w:r w:rsidR="00CE16A5">
        <w:rPr>
          <w:rFonts w:ascii="Andalus" w:hAnsi="Andalus" w:cs="Andalus"/>
          <w:sz w:val="24"/>
          <w:szCs w:val="24"/>
        </w:rPr>
        <w:t xml:space="preserve"> </w:t>
      </w:r>
      <w:r w:rsidRPr="00463A8F">
        <w:rPr>
          <w:rFonts w:ascii="Andalus" w:hAnsi="Andalus" w:cs="Andalus"/>
          <w:sz w:val="24"/>
          <w:szCs w:val="24"/>
        </w:rPr>
        <w:t>In an investigation, two persons A and B drank the same amount of a glucose solution. Their blood sugar levels were determined immediately and thereafter at intervals of one hour for the next six hours. The results were as shown in the following table.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070"/>
        <w:gridCol w:w="2070"/>
      </w:tblGrid>
      <w:tr w:rsidR="00BA3B6F" w:rsidRPr="00463A8F" w:rsidTr="00F37D56">
        <w:tc>
          <w:tcPr>
            <w:tcW w:w="2340" w:type="dxa"/>
          </w:tcPr>
          <w:p w:rsidR="00BA3B6F" w:rsidRPr="00463A8F" w:rsidRDefault="00BA3B6F" w:rsidP="00F37D56">
            <w:pPr>
              <w:spacing w:after="0" w:line="240" w:lineRule="auto"/>
              <w:jc w:val="both"/>
              <w:rPr>
                <w:rFonts w:ascii="Andalus" w:hAnsi="Andalus" w:cs="Andalus"/>
                <w:b/>
                <w:sz w:val="24"/>
                <w:szCs w:val="24"/>
              </w:rPr>
            </w:pPr>
          </w:p>
        </w:tc>
        <w:tc>
          <w:tcPr>
            <w:tcW w:w="4140" w:type="dxa"/>
            <w:gridSpan w:val="2"/>
          </w:tcPr>
          <w:p w:rsidR="00BA3B6F" w:rsidRPr="00463A8F" w:rsidRDefault="00BA3B6F" w:rsidP="00F37D56">
            <w:pPr>
              <w:spacing w:after="0" w:line="240" w:lineRule="auto"/>
              <w:jc w:val="center"/>
              <w:rPr>
                <w:rFonts w:ascii="Andalus" w:hAnsi="Andalus" w:cs="Andalus"/>
                <w:b/>
                <w:sz w:val="24"/>
                <w:szCs w:val="24"/>
              </w:rPr>
            </w:pPr>
            <w:r w:rsidRPr="00463A8F">
              <w:rPr>
                <w:rFonts w:ascii="Andalus" w:hAnsi="Andalus" w:cs="Andalus"/>
                <w:b/>
                <w:sz w:val="24"/>
                <w:szCs w:val="24"/>
              </w:rPr>
              <w:t>Blood glucose level (mg/100ml)</w:t>
            </w:r>
          </w:p>
        </w:tc>
      </w:tr>
      <w:tr w:rsidR="00BA3B6F" w:rsidRPr="00463A8F" w:rsidTr="00F37D56">
        <w:tc>
          <w:tcPr>
            <w:tcW w:w="2340" w:type="dxa"/>
          </w:tcPr>
          <w:p w:rsidR="00BA3B6F" w:rsidRPr="00463A8F" w:rsidRDefault="00BA3B6F" w:rsidP="00F37D56">
            <w:pPr>
              <w:spacing w:after="0" w:line="240" w:lineRule="auto"/>
              <w:jc w:val="both"/>
              <w:rPr>
                <w:rFonts w:ascii="Andalus" w:hAnsi="Andalus" w:cs="Andalus"/>
                <w:b/>
                <w:sz w:val="24"/>
                <w:szCs w:val="24"/>
              </w:rPr>
            </w:pPr>
            <w:r w:rsidRPr="00463A8F">
              <w:rPr>
                <w:rFonts w:ascii="Andalus" w:hAnsi="Andalus" w:cs="Andalus"/>
                <w:b/>
                <w:sz w:val="24"/>
                <w:szCs w:val="24"/>
              </w:rPr>
              <w:t>Time (hours)</w:t>
            </w:r>
          </w:p>
        </w:tc>
        <w:tc>
          <w:tcPr>
            <w:tcW w:w="2070" w:type="dxa"/>
          </w:tcPr>
          <w:p w:rsidR="00BA3B6F" w:rsidRPr="00463A8F" w:rsidRDefault="00BA3B6F" w:rsidP="00F37D56">
            <w:pPr>
              <w:spacing w:after="0" w:line="240" w:lineRule="auto"/>
              <w:jc w:val="center"/>
              <w:rPr>
                <w:rFonts w:ascii="Andalus" w:hAnsi="Andalus" w:cs="Andalus"/>
                <w:b/>
                <w:sz w:val="24"/>
                <w:szCs w:val="24"/>
              </w:rPr>
            </w:pPr>
            <w:r w:rsidRPr="00463A8F">
              <w:rPr>
                <w:rFonts w:ascii="Andalus" w:hAnsi="Andalus" w:cs="Andalus"/>
                <w:b/>
                <w:sz w:val="24"/>
                <w:szCs w:val="24"/>
              </w:rPr>
              <w:t>Person A</w:t>
            </w:r>
          </w:p>
        </w:tc>
        <w:tc>
          <w:tcPr>
            <w:tcW w:w="2070" w:type="dxa"/>
          </w:tcPr>
          <w:p w:rsidR="00BA3B6F" w:rsidRPr="00463A8F" w:rsidRDefault="00BA3B6F" w:rsidP="00F37D56">
            <w:pPr>
              <w:spacing w:after="0" w:line="240" w:lineRule="auto"/>
              <w:jc w:val="center"/>
              <w:rPr>
                <w:rFonts w:ascii="Andalus" w:hAnsi="Andalus" w:cs="Andalus"/>
                <w:b/>
                <w:sz w:val="24"/>
                <w:szCs w:val="24"/>
              </w:rPr>
            </w:pPr>
            <w:r w:rsidRPr="00463A8F">
              <w:rPr>
                <w:rFonts w:ascii="Andalus" w:hAnsi="Andalus" w:cs="Andalus"/>
                <w:b/>
                <w:sz w:val="24"/>
                <w:szCs w:val="24"/>
              </w:rPr>
              <w:t>Person B</w:t>
            </w:r>
          </w:p>
        </w:tc>
      </w:tr>
      <w:tr w:rsidR="00BA3B6F" w:rsidRPr="00463A8F" w:rsidTr="00F37D56">
        <w:tc>
          <w:tcPr>
            <w:tcW w:w="234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90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120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220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360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160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370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100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380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90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240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90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200</w:t>
            </w:r>
          </w:p>
        </w:tc>
      </w:tr>
      <w:tr w:rsidR="00BA3B6F" w:rsidRPr="00463A8F" w:rsidTr="00F37D56">
        <w:tc>
          <w:tcPr>
            <w:tcW w:w="2340" w:type="dxa"/>
          </w:tcPr>
          <w:p w:rsidR="00BA3B6F" w:rsidRPr="00463A8F" w:rsidRDefault="00BA3B6F" w:rsidP="00BA3B6F">
            <w:pPr>
              <w:numPr>
                <w:ilvl w:val="0"/>
                <w:numId w:val="4"/>
              </w:numPr>
              <w:tabs>
                <w:tab w:val="clear" w:pos="360"/>
                <w:tab w:val="num" w:pos="1152"/>
              </w:tabs>
              <w:spacing w:after="0" w:line="240" w:lineRule="auto"/>
              <w:ind w:left="1152" w:hanging="180"/>
              <w:rPr>
                <w:rFonts w:ascii="Andalus" w:hAnsi="Andalus" w:cs="Andalus"/>
                <w:sz w:val="24"/>
                <w:szCs w:val="24"/>
              </w:rPr>
            </w:pP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90</w:t>
            </w:r>
          </w:p>
        </w:tc>
        <w:tc>
          <w:tcPr>
            <w:tcW w:w="2070" w:type="dxa"/>
          </w:tcPr>
          <w:p w:rsidR="00BA3B6F" w:rsidRPr="00463A8F" w:rsidRDefault="00BA3B6F" w:rsidP="00F37D56">
            <w:pPr>
              <w:spacing w:after="0" w:line="240" w:lineRule="auto"/>
              <w:jc w:val="center"/>
              <w:rPr>
                <w:rFonts w:ascii="Andalus" w:hAnsi="Andalus" w:cs="Andalus"/>
                <w:sz w:val="24"/>
                <w:szCs w:val="24"/>
              </w:rPr>
            </w:pPr>
            <w:r w:rsidRPr="00463A8F">
              <w:rPr>
                <w:rFonts w:ascii="Andalus" w:hAnsi="Andalus" w:cs="Andalus"/>
                <w:sz w:val="24"/>
                <w:szCs w:val="24"/>
              </w:rPr>
              <w:t>160</w:t>
            </w:r>
          </w:p>
        </w:tc>
      </w:tr>
    </w:tbl>
    <w:p w:rsidR="00BA3B6F" w:rsidRPr="00463A8F" w:rsidRDefault="00BA3B6F" w:rsidP="00BA3B6F">
      <w:pPr>
        <w:spacing w:line="240" w:lineRule="auto"/>
        <w:ind w:left="720"/>
        <w:jc w:val="both"/>
        <w:rPr>
          <w:rFonts w:ascii="Andalus" w:hAnsi="Andalus" w:cs="Andalus"/>
          <w:sz w:val="24"/>
          <w:szCs w:val="24"/>
        </w:rPr>
      </w:pP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Use same axes to present the information in the table graphically.</w:t>
      </w: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Give reasons(s) for each of the following observations.</w:t>
      </w:r>
    </w:p>
    <w:p w:rsidR="00BA3B6F" w:rsidRPr="00463A8F" w:rsidRDefault="00BA3B6F" w:rsidP="00BA3B6F">
      <w:pPr>
        <w:numPr>
          <w:ilvl w:val="0"/>
          <w:numId w:val="6"/>
        </w:numPr>
        <w:spacing w:after="0" w:line="240" w:lineRule="auto"/>
        <w:jc w:val="both"/>
        <w:rPr>
          <w:rFonts w:ascii="Andalus" w:hAnsi="Andalus" w:cs="Andalus"/>
          <w:sz w:val="24"/>
          <w:szCs w:val="24"/>
        </w:rPr>
      </w:pPr>
      <w:r w:rsidRPr="00463A8F">
        <w:rPr>
          <w:rFonts w:ascii="Andalus" w:hAnsi="Andalus" w:cs="Andalus"/>
          <w:sz w:val="24"/>
          <w:szCs w:val="24"/>
        </w:rPr>
        <w:t>Blood sugar level increased in person A between O and 1 hour</w:t>
      </w:r>
    </w:p>
    <w:p w:rsidR="00BA3B6F" w:rsidRPr="00463A8F" w:rsidRDefault="00BA3B6F" w:rsidP="00BA3B6F">
      <w:pPr>
        <w:numPr>
          <w:ilvl w:val="0"/>
          <w:numId w:val="6"/>
        </w:numPr>
        <w:spacing w:after="0" w:line="240" w:lineRule="auto"/>
        <w:jc w:val="both"/>
        <w:rPr>
          <w:rFonts w:ascii="Andalus" w:hAnsi="Andalus" w:cs="Andalus"/>
          <w:sz w:val="24"/>
          <w:szCs w:val="24"/>
        </w:rPr>
      </w:pPr>
      <w:r w:rsidRPr="00463A8F">
        <w:rPr>
          <w:rFonts w:ascii="Andalus" w:hAnsi="Andalus" w:cs="Andalus"/>
          <w:sz w:val="24"/>
          <w:szCs w:val="24"/>
        </w:rPr>
        <w:t xml:space="preserve">The blood sugar level decreased in person A between 1 and 4 hours </w:t>
      </w: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From the graph, what is the normal blood sugar level for human being?</w:t>
      </w: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Suggest a reason for the high sugar level in person B.</w:t>
      </w: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How can the high blood sugar level in person B be controlled?</w:t>
      </w:r>
    </w:p>
    <w:p w:rsidR="00BA3B6F" w:rsidRPr="00463A8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What is the biological significance of maintaining a relatively constant sugar level in the human body?</w:t>
      </w:r>
    </w:p>
    <w:p w:rsidR="00BA3B6F" w:rsidRDefault="00BA3B6F" w:rsidP="00BA3B6F">
      <w:pPr>
        <w:numPr>
          <w:ilvl w:val="0"/>
          <w:numId w:val="5"/>
        </w:numPr>
        <w:spacing w:after="0" w:line="240" w:lineRule="auto"/>
        <w:jc w:val="both"/>
        <w:rPr>
          <w:rFonts w:ascii="Andalus" w:hAnsi="Andalus" w:cs="Andalus"/>
          <w:sz w:val="24"/>
          <w:szCs w:val="24"/>
        </w:rPr>
      </w:pPr>
      <w:r w:rsidRPr="00463A8F">
        <w:rPr>
          <w:rFonts w:ascii="Andalus" w:hAnsi="Andalus" w:cs="Andalus"/>
          <w:sz w:val="24"/>
          <w:szCs w:val="24"/>
        </w:rPr>
        <w:t>Give reason for the decrease in the blood sugar level of person B after 4 hours.</w:t>
      </w:r>
    </w:p>
    <w:p w:rsidR="00E71E32" w:rsidRPr="00463A8F" w:rsidRDefault="00E71E32" w:rsidP="00E71E32">
      <w:pPr>
        <w:spacing w:after="0" w:line="240" w:lineRule="auto"/>
        <w:ind w:left="1080"/>
        <w:jc w:val="both"/>
        <w:rPr>
          <w:rFonts w:ascii="Andalus" w:hAnsi="Andalus" w:cs="Andalus"/>
          <w:sz w:val="24"/>
          <w:szCs w:val="24"/>
        </w:rPr>
      </w:pPr>
    </w:p>
    <w:p w:rsidR="00BA3B6F" w:rsidRPr="00463A8F" w:rsidRDefault="00BA3B6F" w:rsidP="00BA3B6F">
      <w:pPr>
        <w:tabs>
          <w:tab w:val="left" w:pos="2700"/>
        </w:tabs>
        <w:spacing w:line="240" w:lineRule="auto"/>
        <w:ind w:left="360"/>
        <w:rPr>
          <w:rFonts w:ascii="Andalus" w:hAnsi="Andalus" w:cs="Andalus"/>
          <w:sz w:val="24"/>
          <w:szCs w:val="24"/>
        </w:rPr>
      </w:pPr>
      <w:r w:rsidRPr="00463A8F">
        <w:rPr>
          <w:rFonts w:ascii="Andalus" w:hAnsi="Andalus" w:cs="Andalus"/>
          <w:sz w:val="24"/>
          <w:szCs w:val="24"/>
        </w:rPr>
        <w:t>4. .An experiment was carried out to show the effect of light intensity on the rate of photosynthesis.</w:t>
      </w:r>
      <w:r w:rsidR="007D6BF4">
        <w:rPr>
          <w:rFonts w:ascii="Andalus" w:hAnsi="Andalus" w:cs="Andalus"/>
          <w:sz w:val="24"/>
          <w:szCs w:val="24"/>
        </w:rPr>
        <w:t xml:space="preserve"> </w:t>
      </w:r>
      <w:r w:rsidRPr="00463A8F">
        <w:rPr>
          <w:rFonts w:ascii="Andalus" w:hAnsi="Andalus" w:cs="Andalus"/>
          <w:sz w:val="24"/>
          <w:szCs w:val="24"/>
        </w:rPr>
        <w:t>The experiment was set up as shown in the diagram below:</w:t>
      </w:r>
    </w:p>
    <w:p w:rsidR="00BA3B6F" w:rsidRPr="00463A8F" w:rsidRDefault="00BA3B6F" w:rsidP="00BA3B6F">
      <w:pPr>
        <w:tabs>
          <w:tab w:val="left" w:pos="2700"/>
        </w:tabs>
        <w:spacing w:line="240" w:lineRule="auto"/>
        <w:ind w:left="360"/>
        <w:rPr>
          <w:rFonts w:ascii="Andalus" w:hAnsi="Andalus" w:cs="Andalus"/>
          <w:sz w:val="24"/>
          <w:szCs w:val="24"/>
        </w:rPr>
      </w:pPr>
      <w:r w:rsidRPr="00463A8F">
        <w:rPr>
          <w:rFonts w:ascii="Andalus" w:hAnsi="Andalus" w:cs="Andalus"/>
          <w:noProof/>
          <w:sz w:val="24"/>
          <w:szCs w:val="24"/>
        </w:rPr>
        <w:drawing>
          <wp:inline distT="0" distB="0" distL="0" distR="0">
            <wp:extent cx="4343400" cy="2314575"/>
            <wp:effectExtent l="0" t="0" r="0" b="9525"/>
            <wp:docPr id="18" name="Picture 18" descr="C:\Users\Admin\Desktop\Photosynthe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hotosynthesis.jpg"/>
                    <pic:cNvPicPr>
                      <a:picLocks noChangeAspect="1" noChangeArrowheads="1"/>
                    </pic:cNvPicPr>
                  </pic:nvPicPr>
                  <pic:blipFill rotWithShape="1">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504" r="7692" b="30997"/>
                    <a:stretch/>
                  </pic:blipFill>
                  <pic:spPr bwMode="auto">
                    <a:xfrm>
                      <a:off x="0" y="0"/>
                      <a:ext cx="4343400"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A3B6F" w:rsidRPr="00463A8F" w:rsidRDefault="00C62085" w:rsidP="00BA3B6F">
      <w:pPr>
        <w:tabs>
          <w:tab w:val="left" w:pos="2700"/>
        </w:tabs>
        <w:spacing w:line="240" w:lineRule="auto"/>
        <w:rPr>
          <w:rFonts w:ascii="Andalus" w:hAnsi="Andalus" w:cs="Andalus"/>
          <w:sz w:val="24"/>
          <w:szCs w:val="24"/>
        </w:rPr>
      </w:pPr>
      <w:r w:rsidRPr="00463A8F">
        <w:rPr>
          <w:rFonts w:ascii="Andalus" w:hAnsi="Andalus" w:cs="Andalus"/>
          <w:noProof/>
          <w:sz w:val="24"/>
          <w:szCs w:val="24"/>
        </w:rPr>
        <w:pict>
          <v:line id="Straight Connector 23" o:spid="_x0000_s1026" style="position:absolute;z-index:251660288;visibility:visible" from="225pt,10.85pt" to="2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"/>
        </w:pict>
      </w:r>
      <w:r w:rsidR="00BA3B6F" w:rsidRPr="00463A8F">
        <w:rPr>
          <w:rFonts w:ascii="Andalus" w:hAnsi="Andalus" w:cs="Andalus"/>
          <w:sz w:val="24"/>
          <w:szCs w:val="24"/>
        </w:rPr>
        <w:t xml:space="preserve">The rate of photosynthesis was obtained by counting the number of bubbles of oxygen gas given off per minute as the distance X between the well-lit bulb and the experimental set up was </w:t>
      </w:r>
      <w:proofErr w:type="spellStart"/>
      <w:r w:rsidR="00BA3B6F" w:rsidRPr="00463A8F">
        <w:rPr>
          <w:rFonts w:ascii="Andalus" w:hAnsi="Andalus" w:cs="Andalus"/>
          <w:sz w:val="24"/>
          <w:szCs w:val="24"/>
        </w:rPr>
        <w:t>varied.The</w:t>
      </w:r>
      <w:proofErr w:type="spellEnd"/>
      <w:r w:rsidR="00BA3B6F" w:rsidRPr="00463A8F">
        <w:rPr>
          <w:rFonts w:ascii="Andalus" w:hAnsi="Andalus" w:cs="Andalus"/>
          <w:sz w:val="24"/>
          <w:szCs w:val="24"/>
        </w:rPr>
        <w:t xml:space="preserve"> results that </w:t>
      </w:r>
      <w:proofErr w:type="gramStart"/>
      <w:r w:rsidR="00BA3B6F" w:rsidRPr="00463A8F">
        <w:rPr>
          <w:rFonts w:ascii="Andalus" w:hAnsi="Andalus" w:cs="Andalus"/>
          <w:sz w:val="24"/>
          <w:szCs w:val="24"/>
        </w:rPr>
        <w:t>were  obtained</w:t>
      </w:r>
      <w:proofErr w:type="gramEnd"/>
      <w:r w:rsidR="00BA3B6F" w:rsidRPr="00463A8F">
        <w:rPr>
          <w:rFonts w:ascii="Andalus" w:hAnsi="Andalus" w:cs="Andalus"/>
          <w:sz w:val="24"/>
          <w:szCs w:val="24"/>
        </w:rPr>
        <w:t xml:space="preserve"> are shown in the table below.</w:t>
      </w:r>
    </w:p>
    <w:tbl>
      <w:tblPr>
        <w:tblStyle w:val="TableGrid"/>
        <w:tblW w:w="0" w:type="auto"/>
        <w:tblLook w:val="01E0"/>
      </w:tblPr>
      <w:tblGrid>
        <w:gridCol w:w="4428"/>
        <w:gridCol w:w="4428"/>
      </w:tblGrid>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 xml:space="preserve">Distance </w:t>
            </w:r>
            <w:r w:rsidRPr="00463A8F">
              <w:rPr>
                <w:rFonts w:ascii="Andalus" w:hAnsi="Andalus" w:cs="Andalus"/>
                <w:b/>
                <w:sz w:val="24"/>
                <w:szCs w:val="24"/>
              </w:rPr>
              <w:t xml:space="preserve">X </w:t>
            </w:r>
            <w:r w:rsidRPr="00463A8F">
              <w:rPr>
                <w:rFonts w:ascii="Andalus" w:hAnsi="Andalus" w:cs="Andalus"/>
                <w:sz w:val="24"/>
                <w:szCs w:val="24"/>
              </w:rPr>
              <w:t>in cm</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Number of oxygen gas bubbles given off per minute</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5</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30</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10</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25</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15</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15</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20</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10</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25</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5</w:t>
            </w:r>
          </w:p>
        </w:tc>
      </w:tr>
      <w:tr w:rsidR="00BA3B6F" w:rsidRPr="00463A8F" w:rsidTr="00F37D56">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30</w:t>
            </w:r>
          </w:p>
        </w:tc>
        <w:tc>
          <w:tcPr>
            <w:tcW w:w="4428" w:type="dxa"/>
          </w:tcPr>
          <w:p w:rsidR="00BA3B6F" w:rsidRPr="00463A8F" w:rsidRDefault="00BA3B6F" w:rsidP="00F37D56">
            <w:pPr>
              <w:tabs>
                <w:tab w:val="left" w:pos="2700"/>
              </w:tabs>
              <w:rPr>
                <w:rFonts w:ascii="Andalus" w:hAnsi="Andalus" w:cs="Andalus"/>
                <w:sz w:val="24"/>
                <w:szCs w:val="24"/>
              </w:rPr>
            </w:pPr>
            <w:r w:rsidRPr="00463A8F">
              <w:rPr>
                <w:rFonts w:ascii="Andalus" w:hAnsi="Andalus" w:cs="Andalus"/>
                <w:sz w:val="24"/>
                <w:szCs w:val="24"/>
              </w:rPr>
              <w:t>2</w:t>
            </w:r>
          </w:p>
        </w:tc>
      </w:tr>
    </w:tbl>
    <w:p w:rsidR="00BA3B6F" w:rsidRPr="00463A8F" w:rsidRDefault="007D6BF4" w:rsidP="00BA3B6F">
      <w:pPr>
        <w:widowControl w:val="0"/>
        <w:shd w:val="clear" w:color="auto" w:fill="FFFFFF"/>
        <w:tabs>
          <w:tab w:val="left" w:pos="451"/>
        </w:tabs>
        <w:autoSpaceDE w:val="0"/>
        <w:autoSpaceDN w:val="0"/>
        <w:adjustRightInd w:val="0"/>
        <w:spacing w:before="240" w:line="240" w:lineRule="auto"/>
        <w:ind w:left="221" w:right="422"/>
        <w:rPr>
          <w:rFonts w:ascii="Andalus" w:hAnsi="Andalus" w:cs="Andalus"/>
          <w:spacing w:val="-10"/>
          <w:sz w:val="24"/>
          <w:szCs w:val="24"/>
        </w:rPr>
      </w:pPr>
      <w:r>
        <w:rPr>
          <w:rFonts w:ascii="Andalus" w:hAnsi="Andalus" w:cs="Andalus"/>
          <w:spacing w:val="-10"/>
          <w:sz w:val="24"/>
          <w:szCs w:val="24"/>
        </w:rPr>
        <w:t>(</w:t>
      </w:r>
      <w:r w:rsidR="00BA3B6F" w:rsidRPr="00463A8F">
        <w:rPr>
          <w:rFonts w:ascii="Andalus" w:hAnsi="Andalus" w:cs="Andalus"/>
          <w:spacing w:val="-10"/>
          <w:sz w:val="24"/>
          <w:szCs w:val="24"/>
        </w:rPr>
        <w:t>a) Represent the information given in the table above in the form of a graph (09 marks)</w:t>
      </w:r>
    </w:p>
    <w:p w:rsidR="00BA3B6F" w:rsidRPr="00463A8F" w:rsidRDefault="007D6BF4" w:rsidP="00BA3B6F">
      <w:pPr>
        <w:tabs>
          <w:tab w:val="left" w:pos="2700"/>
        </w:tabs>
        <w:spacing w:line="240" w:lineRule="auto"/>
        <w:ind w:left="360"/>
        <w:rPr>
          <w:rFonts w:ascii="Andalus" w:hAnsi="Andalus" w:cs="Andalus"/>
          <w:sz w:val="24"/>
          <w:szCs w:val="24"/>
        </w:rPr>
      </w:pPr>
      <w:r>
        <w:rPr>
          <w:rFonts w:ascii="Andalus" w:hAnsi="Andalus" w:cs="Andalus"/>
          <w:sz w:val="24"/>
          <w:szCs w:val="24"/>
        </w:rPr>
        <w:t>(</w:t>
      </w:r>
      <w:r w:rsidR="00BA3B6F" w:rsidRPr="00463A8F">
        <w:rPr>
          <w:rFonts w:ascii="Andalus" w:hAnsi="Andalus" w:cs="Andalus"/>
          <w:sz w:val="24"/>
          <w:szCs w:val="24"/>
        </w:rPr>
        <w:t>b)</w:t>
      </w:r>
      <w:r>
        <w:rPr>
          <w:rFonts w:ascii="Andalus" w:hAnsi="Andalus" w:cs="Andalus"/>
          <w:sz w:val="24"/>
          <w:szCs w:val="24"/>
        </w:rPr>
        <w:t xml:space="preserve"> </w:t>
      </w:r>
      <w:r w:rsidR="00BA3B6F" w:rsidRPr="00463A8F">
        <w:rPr>
          <w:rFonts w:ascii="Andalus" w:hAnsi="Andalus" w:cs="Andalus"/>
          <w:sz w:val="24"/>
          <w:szCs w:val="24"/>
        </w:rPr>
        <w:t>Describe the trend of the graph.</w:t>
      </w:r>
      <w:r w:rsidR="00BA3B6F" w:rsidRPr="00463A8F">
        <w:rPr>
          <w:rFonts w:ascii="Andalus" w:hAnsi="Andalus" w:cs="Andalus"/>
          <w:spacing w:val="-10"/>
          <w:sz w:val="24"/>
          <w:szCs w:val="24"/>
        </w:rPr>
        <w:t xml:space="preserve"> (03 marks)</w:t>
      </w:r>
    </w:p>
    <w:p w:rsidR="00BA3B6F" w:rsidRPr="00463A8F" w:rsidRDefault="007D6BF4" w:rsidP="00BA3B6F">
      <w:pPr>
        <w:tabs>
          <w:tab w:val="left" w:pos="2700"/>
        </w:tabs>
        <w:spacing w:line="240" w:lineRule="auto"/>
        <w:ind w:left="360"/>
        <w:rPr>
          <w:rFonts w:ascii="Andalus" w:hAnsi="Andalus" w:cs="Andalus"/>
          <w:spacing w:val="-10"/>
          <w:sz w:val="24"/>
          <w:szCs w:val="24"/>
        </w:rPr>
      </w:pPr>
      <w:r>
        <w:rPr>
          <w:rFonts w:ascii="Andalus" w:hAnsi="Andalus" w:cs="Andalus"/>
          <w:sz w:val="24"/>
          <w:szCs w:val="24"/>
        </w:rPr>
        <w:t>(</w:t>
      </w:r>
      <w:r w:rsidR="00BA3B6F" w:rsidRPr="00463A8F">
        <w:rPr>
          <w:rFonts w:ascii="Andalus" w:hAnsi="Andalus" w:cs="Andalus"/>
          <w:sz w:val="24"/>
          <w:szCs w:val="24"/>
        </w:rPr>
        <w:t>c) Explain the trend of the graph.</w:t>
      </w:r>
      <w:r w:rsidR="00BA3B6F" w:rsidRPr="00463A8F">
        <w:rPr>
          <w:rFonts w:ascii="Andalus" w:hAnsi="Andalus" w:cs="Andalus"/>
          <w:spacing w:val="-10"/>
          <w:sz w:val="24"/>
          <w:szCs w:val="24"/>
        </w:rPr>
        <w:t xml:space="preserve"> (03 marks)</w:t>
      </w:r>
    </w:p>
    <w:p w:rsidR="00BA3B6F" w:rsidRPr="00463A8F" w:rsidRDefault="005A0F7C" w:rsidP="00BA3B6F">
      <w:pPr>
        <w:tabs>
          <w:tab w:val="left" w:pos="2700"/>
        </w:tabs>
        <w:spacing w:line="240" w:lineRule="auto"/>
        <w:ind w:left="360"/>
        <w:rPr>
          <w:rFonts w:ascii="Andalus" w:hAnsi="Andalus" w:cs="Andalus"/>
          <w:spacing w:val="-10"/>
          <w:sz w:val="24"/>
          <w:szCs w:val="24"/>
        </w:rPr>
      </w:pPr>
      <w:r>
        <w:rPr>
          <w:rFonts w:ascii="Andalus" w:hAnsi="Andalus" w:cs="Andalus"/>
          <w:spacing w:val="-10"/>
          <w:sz w:val="24"/>
          <w:szCs w:val="24"/>
        </w:rPr>
        <w:t>(</w:t>
      </w:r>
      <w:r w:rsidR="00BA3B6F" w:rsidRPr="00463A8F">
        <w:rPr>
          <w:rFonts w:ascii="Andalus" w:hAnsi="Andalus" w:cs="Andalus"/>
          <w:spacing w:val="-10"/>
          <w:sz w:val="24"/>
          <w:szCs w:val="24"/>
        </w:rPr>
        <w:t xml:space="preserve">d) Why was the method of counting the bubbles of oxygen gas given off per minute </w:t>
      </w:r>
      <w:proofErr w:type="gramStart"/>
      <w:r w:rsidR="00BA3B6F" w:rsidRPr="00463A8F">
        <w:rPr>
          <w:rFonts w:ascii="Andalus" w:hAnsi="Andalus" w:cs="Andalus"/>
          <w:spacing w:val="-10"/>
          <w:sz w:val="24"/>
          <w:szCs w:val="24"/>
        </w:rPr>
        <w:t>not  the</w:t>
      </w:r>
      <w:proofErr w:type="gramEnd"/>
      <w:r w:rsidR="00BA3B6F" w:rsidRPr="00463A8F">
        <w:rPr>
          <w:rFonts w:ascii="Andalus" w:hAnsi="Andalus" w:cs="Andalus"/>
          <w:spacing w:val="-10"/>
          <w:sz w:val="24"/>
          <w:szCs w:val="24"/>
        </w:rPr>
        <w:t xml:space="preserve"> best  way  of determining the rate of photosynthesis? (02 marks)</w:t>
      </w:r>
    </w:p>
    <w:p w:rsidR="00BA3B6F" w:rsidRPr="00463A8F" w:rsidRDefault="005A0F7C" w:rsidP="00BA3B6F">
      <w:pPr>
        <w:spacing w:line="240" w:lineRule="auto"/>
        <w:rPr>
          <w:rFonts w:ascii="Andalus" w:hAnsi="Andalus" w:cs="Andalus"/>
          <w:spacing w:val="-10"/>
          <w:sz w:val="24"/>
          <w:szCs w:val="24"/>
        </w:rPr>
      </w:pPr>
      <w:r>
        <w:rPr>
          <w:rFonts w:ascii="Andalus" w:hAnsi="Andalus" w:cs="Andalus"/>
          <w:spacing w:val="-10"/>
          <w:sz w:val="24"/>
          <w:szCs w:val="24"/>
        </w:rPr>
        <w:t>(</w:t>
      </w:r>
      <w:r w:rsidR="00BA3B6F" w:rsidRPr="00463A8F">
        <w:rPr>
          <w:rFonts w:ascii="Andalus" w:hAnsi="Andalus" w:cs="Andalus"/>
          <w:spacing w:val="-10"/>
          <w:sz w:val="24"/>
          <w:szCs w:val="24"/>
        </w:rPr>
        <w:t>e)</w:t>
      </w:r>
      <w:r>
        <w:rPr>
          <w:rFonts w:ascii="Andalus" w:hAnsi="Andalus" w:cs="Andalus"/>
          <w:spacing w:val="-10"/>
          <w:sz w:val="24"/>
          <w:szCs w:val="24"/>
        </w:rPr>
        <w:t xml:space="preserve"> </w:t>
      </w:r>
      <w:r w:rsidR="00BA3B6F" w:rsidRPr="00463A8F">
        <w:rPr>
          <w:rFonts w:ascii="Andalus" w:hAnsi="Andalus" w:cs="Andalus"/>
          <w:spacing w:val="-10"/>
          <w:sz w:val="24"/>
          <w:szCs w:val="24"/>
        </w:rPr>
        <w:t xml:space="preserve">What was the use of the </w:t>
      </w:r>
      <w:r w:rsidR="00BA3B6F" w:rsidRPr="00463A8F">
        <w:rPr>
          <w:rFonts w:ascii="Andalus" w:hAnsi="Andalus" w:cs="Andalus"/>
          <w:sz w:val="24"/>
          <w:szCs w:val="24"/>
        </w:rPr>
        <w:t>Sodium bicarbonate   in the experiment</w:t>
      </w:r>
      <w:proofErr w:type="gramStart"/>
      <w:r w:rsidR="00BA3B6F" w:rsidRPr="00463A8F">
        <w:rPr>
          <w:rFonts w:ascii="Andalus" w:hAnsi="Andalus" w:cs="Andalus"/>
          <w:sz w:val="24"/>
          <w:szCs w:val="24"/>
        </w:rPr>
        <w:t>?(</w:t>
      </w:r>
      <w:proofErr w:type="gramEnd"/>
      <w:r w:rsidR="00BA3B6F" w:rsidRPr="00463A8F">
        <w:rPr>
          <w:rFonts w:ascii="Andalus" w:hAnsi="Andalus" w:cs="Andalus"/>
          <w:spacing w:val="-10"/>
          <w:sz w:val="24"/>
          <w:szCs w:val="24"/>
        </w:rPr>
        <w:t xml:space="preserve"> 01 mark)</w:t>
      </w:r>
    </w:p>
    <w:p w:rsidR="00BA3B6F" w:rsidRPr="00463A8F" w:rsidRDefault="005A0F7C" w:rsidP="00BA3B6F">
      <w:pPr>
        <w:spacing w:line="240" w:lineRule="auto"/>
        <w:rPr>
          <w:rFonts w:ascii="Andalus" w:hAnsi="Andalus" w:cs="Andalus"/>
          <w:sz w:val="24"/>
          <w:szCs w:val="24"/>
        </w:rPr>
      </w:pPr>
      <w:r>
        <w:rPr>
          <w:rFonts w:ascii="Andalus" w:hAnsi="Andalus" w:cs="Andalus"/>
          <w:spacing w:val="-10"/>
          <w:sz w:val="24"/>
          <w:szCs w:val="24"/>
        </w:rPr>
        <w:t>(</w:t>
      </w:r>
      <w:r w:rsidR="00BA3B6F" w:rsidRPr="00463A8F">
        <w:rPr>
          <w:rFonts w:ascii="Andalus" w:hAnsi="Andalus" w:cs="Andalus"/>
          <w:spacing w:val="-10"/>
          <w:sz w:val="24"/>
          <w:szCs w:val="24"/>
        </w:rPr>
        <w:t>f) What are the other conditions necessary for photosynthesis apart from those already mentioned? (0 2 marks</w:t>
      </w:r>
      <w:r w:rsidR="00BA3B6F" w:rsidRPr="00463A8F">
        <w:rPr>
          <w:rFonts w:ascii="Andalus" w:hAnsi="Andalus" w:cs="Andalus"/>
          <w:sz w:val="24"/>
          <w:szCs w:val="24"/>
        </w:rPr>
        <w:t>)</w:t>
      </w:r>
    </w:p>
    <w:p w:rsidR="00BA3B6F" w:rsidRPr="00463A8F" w:rsidRDefault="00BA3B6F" w:rsidP="00BA3B6F">
      <w:pPr>
        <w:spacing w:after="0"/>
        <w:rPr>
          <w:rFonts w:ascii="Andalus" w:hAnsi="Andalus" w:cs="Andalus"/>
          <w:sz w:val="24"/>
          <w:szCs w:val="24"/>
        </w:rPr>
      </w:pPr>
      <w:r w:rsidRPr="00463A8F">
        <w:rPr>
          <w:rFonts w:ascii="Andalus" w:hAnsi="Andalus" w:cs="Andalus"/>
          <w:sz w:val="24"/>
          <w:szCs w:val="24"/>
        </w:rPr>
        <w:t>5. Two sets of ten pea seeds were germinated. Set A was placed in normal day light conditions in the laboratory; where whereas B was placed in a dark cupboard. Starting a few days later, the shoot lengths were measured twice daily, and the mean lengths are shown in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720"/>
        <w:gridCol w:w="720"/>
        <w:gridCol w:w="1080"/>
        <w:gridCol w:w="990"/>
        <w:gridCol w:w="696"/>
        <w:gridCol w:w="1064"/>
        <w:gridCol w:w="1064"/>
        <w:gridCol w:w="1064"/>
      </w:tblGrid>
      <w:tr w:rsidR="00BA3B6F" w:rsidRPr="00463A8F" w:rsidTr="00F37D56">
        <w:tc>
          <w:tcPr>
            <w:tcW w:w="2178" w:type="dxa"/>
          </w:tcPr>
          <w:p w:rsidR="00BA3B6F" w:rsidRPr="00463A8F" w:rsidRDefault="00BA3B6F" w:rsidP="00F37D56">
            <w:pPr>
              <w:rPr>
                <w:rFonts w:ascii="Andalus" w:hAnsi="Andalus" w:cs="Andalus"/>
                <w:sz w:val="24"/>
                <w:szCs w:val="24"/>
              </w:rPr>
            </w:pPr>
          </w:p>
        </w:tc>
        <w:tc>
          <w:tcPr>
            <w:tcW w:w="1440" w:type="dxa"/>
            <w:gridSpan w:val="2"/>
          </w:tcPr>
          <w:p w:rsidR="00BA3B6F" w:rsidRPr="00463A8F" w:rsidRDefault="00BA3B6F" w:rsidP="00F37D56">
            <w:pPr>
              <w:rPr>
                <w:rFonts w:ascii="Andalus" w:hAnsi="Andalus" w:cs="Andalus"/>
                <w:sz w:val="24"/>
                <w:szCs w:val="24"/>
              </w:rPr>
            </w:pPr>
            <w:r w:rsidRPr="00463A8F">
              <w:rPr>
                <w:rFonts w:ascii="Andalus" w:hAnsi="Andalus" w:cs="Andalus"/>
                <w:sz w:val="24"/>
                <w:szCs w:val="24"/>
              </w:rPr>
              <w:t>Day 1</w:t>
            </w:r>
          </w:p>
        </w:tc>
        <w:tc>
          <w:tcPr>
            <w:tcW w:w="2070" w:type="dxa"/>
            <w:gridSpan w:val="2"/>
          </w:tcPr>
          <w:p w:rsidR="00BA3B6F" w:rsidRPr="00463A8F" w:rsidRDefault="00BA3B6F" w:rsidP="00F37D56">
            <w:pPr>
              <w:rPr>
                <w:rFonts w:ascii="Andalus" w:hAnsi="Andalus" w:cs="Andalus"/>
                <w:sz w:val="24"/>
                <w:szCs w:val="24"/>
              </w:rPr>
            </w:pPr>
            <w:r w:rsidRPr="00463A8F">
              <w:rPr>
                <w:rFonts w:ascii="Andalus" w:hAnsi="Andalus" w:cs="Andalus"/>
                <w:sz w:val="24"/>
                <w:szCs w:val="24"/>
              </w:rPr>
              <w:t>Day 2</w:t>
            </w:r>
          </w:p>
        </w:tc>
        <w:tc>
          <w:tcPr>
            <w:tcW w:w="1760" w:type="dxa"/>
            <w:gridSpan w:val="2"/>
          </w:tcPr>
          <w:p w:rsidR="00BA3B6F" w:rsidRPr="00463A8F" w:rsidRDefault="00BA3B6F" w:rsidP="00F37D56">
            <w:pPr>
              <w:rPr>
                <w:rFonts w:ascii="Andalus" w:hAnsi="Andalus" w:cs="Andalus"/>
                <w:sz w:val="24"/>
                <w:szCs w:val="24"/>
              </w:rPr>
            </w:pPr>
            <w:r w:rsidRPr="00463A8F">
              <w:rPr>
                <w:rFonts w:ascii="Andalus" w:hAnsi="Andalus" w:cs="Andalus"/>
                <w:sz w:val="24"/>
                <w:szCs w:val="24"/>
              </w:rPr>
              <w:t>Day 3</w:t>
            </w:r>
          </w:p>
        </w:tc>
        <w:tc>
          <w:tcPr>
            <w:tcW w:w="2128" w:type="dxa"/>
            <w:gridSpan w:val="2"/>
          </w:tcPr>
          <w:p w:rsidR="00BA3B6F" w:rsidRPr="00463A8F" w:rsidRDefault="00BA3B6F" w:rsidP="00F37D56">
            <w:pPr>
              <w:rPr>
                <w:rFonts w:ascii="Andalus" w:hAnsi="Andalus" w:cs="Andalus"/>
                <w:sz w:val="24"/>
                <w:szCs w:val="24"/>
              </w:rPr>
            </w:pPr>
            <w:r w:rsidRPr="00463A8F">
              <w:rPr>
                <w:rFonts w:ascii="Andalus" w:hAnsi="Andalus" w:cs="Andalus"/>
                <w:sz w:val="24"/>
                <w:szCs w:val="24"/>
              </w:rPr>
              <w:t>Day 4</w:t>
            </w:r>
          </w:p>
        </w:tc>
      </w:tr>
      <w:tr w:rsidR="00BA3B6F" w:rsidRPr="00463A8F" w:rsidTr="00F37D56">
        <w:tc>
          <w:tcPr>
            <w:tcW w:w="217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Time </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am</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pm</w:t>
            </w:r>
          </w:p>
        </w:tc>
        <w:tc>
          <w:tcPr>
            <w:tcW w:w="108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am</w:t>
            </w:r>
          </w:p>
        </w:tc>
        <w:tc>
          <w:tcPr>
            <w:tcW w:w="99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pm</w:t>
            </w:r>
          </w:p>
        </w:tc>
        <w:tc>
          <w:tcPr>
            <w:tcW w:w="696"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am</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pm</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am</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 pm</w:t>
            </w:r>
          </w:p>
        </w:tc>
      </w:tr>
      <w:tr w:rsidR="00BA3B6F" w:rsidRPr="00463A8F" w:rsidTr="00F37D56">
        <w:tc>
          <w:tcPr>
            <w:tcW w:w="217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Set A length (mm) </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10</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12</w:t>
            </w:r>
          </w:p>
        </w:tc>
        <w:tc>
          <w:tcPr>
            <w:tcW w:w="108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18</w:t>
            </w:r>
          </w:p>
        </w:tc>
        <w:tc>
          <w:tcPr>
            <w:tcW w:w="99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21</w:t>
            </w:r>
          </w:p>
        </w:tc>
        <w:tc>
          <w:tcPr>
            <w:tcW w:w="696"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26</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29</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45</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52</w:t>
            </w:r>
          </w:p>
        </w:tc>
      </w:tr>
      <w:tr w:rsidR="00BA3B6F" w:rsidRPr="00463A8F" w:rsidTr="00F37D56">
        <w:tc>
          <w:tcPr>
            <w:tcW w:w="217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Set B length (mm)</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15</w:t>
            </w:r>
          </w:p>
        </w:tc>
        <w:tc>
          <w:tcPr>
            <w:tcW w:w="72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21</w:t>
            </w:r>
          </w:p>
        </w:tc>
        <w:tc>
          <w:tcPr>
            <w:tcW w:w="108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26</w:t>
            </w:r>
          </w:p>
        </w:tc>
        <w:tc>
          <w:tcPr>
            <w:tcW w:w="99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32</w:t>
            </w:r>
          </w:p>
        </w:tc>
        <w:tc>
          <w:tcPr>
            <w:tcW w:w="696"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46</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60</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78</w:t>
            </w:r>
          </w:p>
        </w:tc>
        <w:tc>
          <w:tcPr>
            <w:tcW w:w="1064"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94</w:t>
            </w:r>
          </w:p>
        </w:tc>
      </w:tr>
    </w:tbl>
    <w:p w:rsidR="00BA3B6F" w:rsidRPr="00463A8F" w:rsidRDefault="00BA3B6F" w:rsidP="00BA3B6F">
      <w:pPr>
        <w:numPr>
          <w:ilvl w:val="0"/>
          <w:numId w:val="7"/>
        </w:numPr>
        <w:spacing w:after="0"/>
        <w:rPr>
          <w:rFonts w:ascii="Andalus" w:hAnsi="Andalus" w:cs="Andalus"/>
          <w:sz w:val="24"/>
          <w:szCs w:val="24"/>
        </w:rPr>
      </w:pPr>
      <w:r w:rsidRPr="00463A8F">
        <w:rPr>
          <w:rFonts w:ascii="Andalus" w:hAnsi="Andalus" w:cs="Andalus"/>
          <w:sz w:val="24"/>
          <w:szCs w:val="24"/>
        </w:rPr>
        <w:t>Using the data in the table above plot the figures on graph paper to show the growth curves of the two sets of seeds. (length against time)</w:t>
      </w:r>
    </w:p>
    <w:p w:rsidR="00BA3B6F" w:rsidRPr="00463A8F" w:rsidRDefault="00BA3B6F" w:rsidP="00BA3B6F">
      <w:pPr>
        <w:numPr>
          <w:ilvl w:val="0"/>
          <w:numId w:val="7"/>
        </w:numPr>
        <w:spacing w:after="0"/>
        <w:rPr>
          <w:rFonts w:ascii="Andalus" w:hAnsi="Andalus" w:cs="Andalus"/>
          <w:sz w:val="24"/>
          <w:szCs w:val="24"/>
        </w:rPr>
      </w:pPr>
      <w:r w:rsidRPr="00463A8F">
        <w:rPr>
          <w:rFonts w:ascii="Andalus" w:hAnsi="Andalus" w:cs="Andalus"/>
          <w:sz w:val="24"/>
          <w:szCs w:val="24"/>
        </w:rPr>
        <w:t>From the graph state the mean shoot length of each set of seedlings at 2 am on day 4</w:t>
      </w:r>
    </w:p>
    <w:p w:rsidR="00BA3B6F" w:rsidRPr="00463A8F" w:rsidRDefault="00BA3B6F" w:rsidP="00BA3B6F">
      <w:pPr>
        <w:numPr>
          <w:ilvl w:val="0"/>
          <w:numId w:val="7"/>
        </w:numPr>
        <w:spacing w:after="0"/>
        <w:rPr>
          <w:rFonts w:ascii="Andalus" w:hAnsi="Andalus" w:cs="Andalus"/>
          <w:sz w:val="24"/>
          <w:szCs w:val="24"/>
        </w:rPr>
      </w:pPr>
      <w:r w:rsidRPr="00463A8F">
        <w:rPr>
          <w:rFonts w:ascii="Andalus" w:hAnsi="Andalus" w:cs="Andalus"/>
          <w:sz w:val="24"/>
          <w:szCs w:val="24"/>
        </w:rPr>
        <w:t>Sate two external conditions which should be constant for both sets</w:t>
      </w:r>
    </w:p>
    <w:p w:rsidR="00BA3B6F" w:rsidRPr="00463A8F" w:rsidRDefault="00BA3B6F" w:rsidP="00BA3B6F">
      <w:pPr>
        <w:numPr>
          <w:ilvl w:val="0"/>
          <w:numId w:val="7"/>
        </w:numPr>
        <w:spacing w:after="0"/>
        <w:rPr>
          <w:rFonts w:ascii="Andalus" w:hAnsi="Andalus" w:cs="Andalus"/>
          <w:sz w:val="24"/>
          <w:szCs w:val="24"/>
        </w:rPr>
      </w:pPr>
      <w:r w:rsidRPr="00463A8F">
        <w:rPr>
          <w:rFonts w:ascii="Andalus" w:hAnsi="Andalus" w:cs="Andalus"/>
          <w:sz w:val="24"/>
          <w:szCs w:val="24"/>
        </w:rPr>
        <w:t>Explain briefly why curve A is different from curve B</w:t>
      </w:r>
    </w:p>
    <w:p w:rsidR="00BA3B6F" w:rsidRPr="00463A8F" w:rsidRDefault="00BA3B6F" w:rsidP="00BA3B6F">
      <w:pPr>
        <w:numPr>
          <w:ilvl w:val="0"/>
          <w:numId w:val="7"/>
        </w:numPr>
        <w:spacing w:after="0"/>
        <w:rPr>
          <w:rFonts w:ascii="Andalus" w:hAnsi="Andalus" w:cs="Andalus"/>
          <w:sz w:val="24"/>
          <w:szCs w:val="24"/>
        </w:rPr>
      </w:pPr>
      <w:r w:rsidRPr="00463A8F">
        <w:rPr>
          <w:rFonts w:ascii="Andalus" w:hAnsi="Andalus" w:cs="Andalus"/>
          <w:sz w:val="24"/>
          <w:szCs w:val="24"/>
        </w:rPr>
        <w:t>Suggest the fate of seedlings in set B if they were allowed to continue growing under these conditions.</w:t>
      </w:r>
    </w:p>
    <w:p w:rsidR="008502E3" w:rsidRPr="00463A8F" w:rsidRDefault="00BA3B6F" w:rsidP="00BA3B6F">
      <w:pPr>
        <w:spacing w:after="0" w:line="240" w:lineRule="auto"/>
        <w:rPr>
          <w:rFonts w:ascii="Andalus" w:hAnsi="Andalus" w:cs="Andalus"/>
          <w:sz w:val="24"/>
          <w:szCs w:val="24"/>
        </w:rPr>
      </w:pPr>
      <w:r w:rsidRPr="00463A8F">
        <w:rPr>
          <w:rFonts w:ascii="Andalus" w:hAnsi="Andalus" w:cs="Andalus"/>
          <w:sz w:val="24"/>
          <w:szCs w:val="24"/>
        </w:rPr>
        <w:t xml:space="preserve">6. Study the figure below and answer the questions </w:t>
      </w:r>
      <w:proofErr w:type="gramStart"/>
      <w:r w:rsidRPr="00463A8F">
        <w:rPr>
          <w:rFonts w:ascii="Andalus" w:hAnsi="Andalus" w:cs="Andalus"/>
          <w:sz w:val="24"/>
          <w:szCs w:val="24"/>
        </w:rPr>
        <w:t xml:space="preserve">that </w:t>
      </w:r>
      <w:r w:rsidR="00C75A07">
        <w:rPr>
          <w:rFonts w:ascii="Andalus" w:hAnsi="Andalus" w:cs="Andalus"/>
          <w:sz w:val="24"/>
          <w:szCs w:val="24"/>
        </w:rPr>
        <w:t xml:space="preserve"> </w:t>
      </w:r>
      <w:proofErr w:type="spellStart"/>
      <w:r w:rsidRPr="00463A8F">
        <w:rPr>
          <w:rFonts w:ascii="Andalus" w:hAnsi="Andalus" w:cs="Andalus"/>
          <w:sz w:val="24"/>
          <w:szCs w:val="24"/>
        </w:rPr>
        <w:t>foll</w:t>
      </w:r>
      <w:r w:rsidR="008502E3">
        <w:rPr>
          <w:rFonts w:ascii="Andalus" w:hAnsi="Andalus" w:cs="Andalus"/>
          <w:sz w:val="24"/>
          <w:szCs w:val="24"/>
        </w:rPr>
        <w:t>ws</w:t>
      </w:r>
      <w:proofErr w:type="spellEnd"/>
      <w:proofErr w:type="gramEnd"/>
    </w:p>
    <w:p w:rsidR="00BA3B6F" w:rsidRPr="00463A8F" w:rsidRDefault="00C62085" w:rsidP="00BA3B6F">
      <w:pPr>
        <w:rPr>
          <w:rFonts w:ascii="Andalus" w:hAnsi="Andalus" w:cs="Andalus"/>
          <w:sz w:val="24"/>
          <w:szCs w:val="24"/>
        </w:rPr>
      </w:pPr>
      <w:r w:rsidRPr="00463A8F">
        <w:rPr>
          <w:rFonts w:ascii="Andalus" w:hAnsi="Andalus" w:cs="Andalus"/>
          <w:noProof/>
          <w:sz w:val="24"/>
          <w:szCs w:val="24"/>
        </w:rPr>
        <w:pict>
          <v:shape id="Freeform 28" o:spid="_x0000_s1029" style="position:absolute;margin-left:69pt;margin-top:11.25pt;width:261.75pt;height:15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15,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" path="m,2606c279,2451,558,2296,855,1865,1152,1434,1300,,1785,20v485,20,1630,1615,1980,1965c4115,2335,4000,2227,3885,2120e" filled="f">
            <v:path arrowok="t" o:connecttype="custom" o:connectlocs="0,1985010;690696,1420585;1441979,15234;3041484,1511990;3138424,1614820" o:connectangles="0,0,0,0,0"/>
          </v:shape>
        </w:pict>
      </w:r>
      <w:r w:rsidRPr="00463A8F">
        <w:rPr>
          <w:rFonts w:ascii="Andalus" w:hAnsi="Andalus" w:cs="Andalus"/>
          <w:noProof/>
          <w:sz w:val="24"/>
          <w:szCs w:val="24"/>
        </w:rPr>
        <w:pict>
          <v:shapetype id="_x0000_t32" coordsize="21600,21600" o:spt="32" o:oned="t" path="m,l21600,21600e" filled="f">
            <v:path arrowok="t" fillok="f" o:connecttype="none"/>
            <o:lock v:ext="edit" shapetype="t"/>
          </v:shapetype>
          <v:shape id="Straight Arrow Connector 29" o:spid="_x0000_s1028" type="#_x0000_t32" style="position:absolute;margin-left:69pt;margin-top:4.05pt;width:0;height:163.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">
            <v:stroke endarrow="block"/>
          </v:shape>
        </w:pict>
      </w:r>
    </w:p>
    <w:p w:rsidR="00BA3B6F" w:rsidRPr="00463A8F" w:rsidRDefault="00BA3B6F" w:rsidP="00BA3B6F">
      <w:pPr>
        <w:rPr>
          <w:rFonts w:ascii="Andalus" w:hAnsi="Andalus" w:cs="Andalus"/>
          <w:sz w:val="24"/>
          <w:szCs w:val="24"/>
        </w:rPr>
      </w:pPr>
      <w:r w:rsidRPr="00463A8F">
        <w:rPr>
          <w:rFonts w:ascii="Andalus" w:hAnsi="Andalus" w:cs="Andalus"/>
          <w:sz w:val="24"/>
          <w:szCs w:val="24"/>
        </w:rPr>
        <w:t xml:space="preserve">Rate                                                                                                                                                                                                                      </w:t>
      </w:r>
    </w:p>
    <w:p w:rsidR="00BA3B6F" w:rsidRPr="00463A8F" w:rsidRDefault="00C75A07" w:rsidP="00BA3B6F">
      <w:pPr>
        <w:rPr>
          <w:rFonts w:ascii="Andalus" w:hAnsi="Andalus" w:cs="Andalus"/>
          <w:sz w:val="24"/>
          <w:szCs w:val="24"/>
        </w:rPr>
      </w:pPr>
      <w:r w:rsidRPr="00463A8F">
        <w:rPr>
          <w:rFonts w:ascii="Andalus" w:hAnsi="Andalus" w:cs="Andalus"/>
          <w:sz w:val="24"/>
          <w:szCs w:val="24"/>
        </w:rPr>
        <w:t>Of enzyme</w:t>
      </w:r>
    </w:p>
    <w:p w:rsidR="008502E3" w:rsidRDefault="008502E3" w:rsidP="00BA3B6F">
      <w:pPr>
        <w:rPr>
          <w:rFonts w:ascii="Andalus" w:hAnsi="Andalus" w:cs="Andalus"/>
          <w:sz w:val="24"/>
          <w:szCs w:val="24"/>
        </w:rPr>
      </w:pPr>
      <w:r w:rsidRPr="00463A8F">
        <w:rPr>
          <w:rFonts w:ascii="Andalus" w:hAnsi="Andalus" w:cs="Andalus"/>
          <w:sz w:val="24"/>
          <w:szCs w:val="24"/>
        </w:rPr>
        <w:t>R</w:t>
      </w:r>
      <w:r w:rsidR="00BA3B6F" w:rsidRPr="00463A8F">
        <w:rPr>
          <w:rFonts w:ascii="Andalus" w:hAnsi="Andalus" w:cs="Andalus"/>
          <w:sz w:val="24"/>
          <w:szCs w:val="24"/>
        </w:rPr>
        <w:t>eaction</w:t>
      </w:r>
    </w:p>
    <w:p w:rsidR="00BA3B6F" w:rsidRPr="00463A8F" w:rsidRDefault="00BA3B6F" w:rsidP="00BA3B6F">
      <w:pPr>
        <w:rPr>
          <w:rFonts w:ascii="Andalus" w:hAnsi="Andalus" w:cs="Andalus"/>
          <w:sz w:val="24"/>
          <w:szCs w:val="24"/>
        </w:rPr>
      </w:pPr>
    </w:p>
    <w:p w:rsidR="00BA3B6F" w:rsidRPr="00463A8F" w:rsidRDefault="00C62085" w:rsidP="00BA3B6F">
      <w:pPr>
        <w:rPr>
          <w:rFonts w:ascii="Andalus" w:hAnsi="Andalus" w:cs="Andalus"/>
          <w:sz w:val="24"/>
          <w:szCs w:val="24"/>
        </w:rPr>
      </w:pPr>
      <w:r w:rsidRPr="00463A8F">
        <w:rPr>
          <w:rFonts w:ascii="Andalus" w:hAnsi="Andalus" w:cs="Andalus"/>
          <w:noProof/>
          <w:sz w:val="24"/>
          <w:szCs w:val="24"/>
        </w:rPr>
        <w:pict>
          <v:shape id="Straight Arrow Connector 30" o:spid="_x0000_s1027" type="#_x0000_t32" style="position:absolute;margin-left:69pt;margin-top:14.9pt;width:248.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">
            <v:stroke endarrow="block"/>
          </v:shape>
        </w:pict>
      </w:r>
    </w:p>
    <w:p w:rsidR="00BA3B6F" w:rsidRPr="00463A8F" w:rsidRDefault="00BA3B6F" w:rsidP="00BA3B6F">
      <w:pPr>
        <w:rPr>
          <w:rFonts w:ascii="Andalus" w:hAnsi="Andalus" w:cs="Andalus"/>
          <w:sz w:val="24"/>
          <w:szCs w:val="24"/>
        </w:rPr>
      </w:pPr>
      <w:r w:rsidRPr="00463A8F">
        <w:rPr>
          <w:rFonts w:ascii="Andalus" w:hAnsi="Andalus" w:cs="Andalus"/>
          <w:sz w:val="24"/>
          <w:szCs w:val="24"/>
        </w:rPr>
        <w:t xml:space="preserve">                           0</w:t>
      </w:r>
      <w:r w:rsidRPr="00463A8F">
        <w:rPr>
          <w:rFonts w:ascii="Andalus" w:hAnsi="Andalus" w:cs="Andalus"/>
          <w:sz w:val="24"/>
          <w:szCs w:val="24"/>
        </w:rPr>
        <w:tab/>
        <w:t xml:space="preserve">                 36     38    40   42   50</w:t>
      </w:r>
    </w:p>
    <w:p w:rsidR="00BA3B6F" w:rsidRPr="00463A8F" w:rsidRDefault="00BA3B6F" w:rsidP="00BA3B6F">
      <w:pPr>
        <w:rPr>
          <w:rFonts w:ascii="Andalus" w:hAnsi="Andalus" w:cs="Andalus"/>
          <w:sz w:val="24"/>
          <w:szCs w:val="24"/>
        </w:rPr>
      </w:pPr>
      <w:r w:rsidRPr="00463A8F">
        <w:rPr>
          <w:rFonts w:ascii="Andalus" w:hAnsi="Andalus" w:cs="Andalus"/>
          <w:sz w:val="24"/>
          <w:szCs w:val="24"/>
        </w:rPr>
        <w:t xml:space="preserve">                                Temperature </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state the suitable title for the figure above (2 marks)</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state the optimum temperature in the figure shown above (1 mark)</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Describe the shape of the graph shown above  (3 mark)</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What happens to enzymes when the temperature of the medium is (2 marks)</w:t>
      </w:r>
    </w:p>
    <w:p w:rsidR="00BA3B6F" w:rsidRPr="00463A8F" w:rsidRDefault="00BA3B6F" w:rsidP="00BA3B6F">
      <w:pPr>
        <w:numPr>
          <w:ilvl w:val="0"/>
          <w:numId w:val="9"/>
        </w:numPr>
        <w:spacing w:after="0" w:line="240" w:lineRule="auto"/>
        <w:rPr>
          <w:rFonts w:ascii="Andalus" w:hAnsi="Andalus" w:cs="Andalus"/>
          <w:sz w:val="24"/>
          <w:szCs w:val="24"/>
        </w:rPr>
      </w:pPr>
      <w:r w:rsidRPr="00463A8F">
        <w:rPr>
          <w:rFonts w:ascii="Andalus" w:hAnsi="Andalus" w:cs="Andalus"/>
          <w:sz w:val="24"/>
          <w:szCs w:val="24"/>
        </w:rPr>
        <w:t xml:space="preserve">Lowered to 0°C  </w:t>
      </w:r>
    </w:p>
    <w:p w:rsidR="00BA3B6F" w:rsidRPr="00463A8F" w:rsidRDefault="00BA3B6F" w:rsidP="00BA3B6F">
      <w:pPr>
        <w:numPr>
          <w:ilvl w:val="0"/>
          <w:numId w:val="9"/>
        </w:numPr>
        <w:spacing w:after="0" w:line="240" w:lineRule="auto"/>
        <w:rPr>
          <w:rFonts w:ascii="Andalus" w:hAnsi="Andalus" w:cs="Andalus"/>
          <w:sz w:val="24"/>
          <w:szCs w:val="24"/>
        </w:rPr>
      </w:pPr>
      <w:r w:rsidRPr="00463A8F">
        <w:rPr>
          <w:rFonts w:ascii="Andalus" w:hAnsi="Andalus" w:cs="Andalus"/>
          <w:sz w:val="24"/>
          <w:szCs w:val="24"/>
        </w:rPr>
        <w:t>Increased beyond 40°C</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Other four factors which affect enzyme activity apart from the one mentioned above. (4 marks)</w:t>
      </w:r>
    </w:p>
    <w:p w:rsidR="00BA3B6F" w:rsidRPr="00463A8F" w:rsidRDefault="00BA3B6F" w:rsidP="00BA3B6F">
      <w:pPr>
        <w:numPr>
          <w:ilvl w:val="0"/>
          <w:numId w:val="8"/>
        </w:numPr>
        <w:spacing w:after="0" w:line="240" w:lineRule="auto"/>
        <w:rPr>
          <w:rFonts w:ascii="Andalus" w:hAnsi="Andalus" w:cs="Andalus"/>
          <w:sz w:val="24"/>
          <w:szCs w:val="24"/>
        </w:rPr>
      </w:pPr>
      <w:r w:rsidRPr="00463A8F">
        <w:rPr>
          <w:rFonts w:ascii="Andalus" w:hAnsi="Andalus" w:cs="Andalus"/>
          <w:sz w:val="24"/>
          <w:szCs w:val="24"/>
        </w:rPr>
        <w:t>By use of diagrams describe the lock and key mechanism of enzyme action  (6 marks)</w:t>
      </w:r>
    </w:p>
    <w:p w:rsidR="00BA3B6F" w:rsidRPr="00463A8F" w:rsidRDefault="00BA3B6F" w:rsidP="00BA3B6F">
      <w:pPr>
        <w:spacing w:after="0" w:line="240" w:lineRule="auto"/>
        <w:ind w:left="720"/>
        <w:rPr>
          <w:rFonts w:ascii="Andalus" w:hAnsi="Andalus" w:cs="Andalus"/>
          <w:sz w:val="24"/>
          <w:szCs w:val="24"/>
        </w:rPr>
      </w:pPr>
    </w:p>
    <w:p w:rsidR="005D67B5" w:rsidRPr="00463A8F" w:rsidRDefault="005D67B5" w:rsidP="00BA3B6F">
      <w:pPr>
        <w:spacing w:after="0" w:line="240" w:lineRule="auto"/>
        <w:rPr>
          <w:rFonts w:ascii="Andalus" w:hAnsi="Andalus" w:cs="Andalus"/>
          <w:sz w:val="24"/>
          <w:szCs w:val="24"/>
        </w:rPr>
      </w:pPr>
    </w:p>
    <w:p w:rsidR="00BA3B6F" w:rsidRPr="005A0F7C" w:rsidRDefault="00C75A07" w:rsidP="005A0F7C">
      <w:pPr>
        <w:pStyle w:val="ListParagraph"/>
        <w:spacing w:after="0" w:line="240" w:lineRule="auto"/>
        <w:ind w:left="435"/>
        <w:rPr>
          <w:rFonts w:ascii="Andalus" w:hAnsi="Andalus" w:cs="Andalus"/>
          <w:sz w:val="24"/>
          <w:szCs w:val="24"/>
        </w:rPr>
      </w:pPr>
      <w:r>
        <w:rPr>
          <w:rFonts w:ascii="Andalus" w:hAnsi="Andalus" w:cs="Andalus"/>
          <w:sz w:val="24"/>
          <w:szCs w:val="24"/>
        </w:rPr>
        <w:t>(7</w:t>
      </w:r>
      <w:r w:rsidR="005A0F7C">
        <w:rPr>
          <w:rFonts w:ascii="Andalus" w:hAnsi="Andalus" w:cs="Andalus"/>
          <w:sz w:val="24"/>
          <w:szCs w:val="24"/>
        </w:rPr>
        <w:t>)</w:t>
      </w:r>
      <w:r w:rsidR="00BA3B6F" w:rsidRPr="005A0F7C">
        <w:rPr>
          <w:rFonts w:ascii="Andalus" w:hAnsi="Andalus" w:cs="Andalus"/>
          <w:sz w:val="24"/>
          <w:szCs w:val="24"/>
        </w:rPr>
        <w:t xml:space="preserve">. </w:t>
      </w:r>
      <w:proofErr w:type="gramStart"/>
      <w:r w:rsidR="00BA3B6F" w:rsidRPr="005A0F7C">
        <w:rPr>
          <w:rFonts w:ascii="Andalus" w:hAnsi="Andalus" w:cs="Andalus"/>
          <w:sz w:val="24"/>
          <w:szCs w:val="24"/>
        </w:rPr>
        <w:t>In</w:t>
      </w:r>
      <w:proofErr w:type="gramEnd"/>
      <w:r w:rsidR="00BA3B6F" w:rsidRPr="005A0F7C">
        <w:rPr>
          <w:rFonts w:ascii="Andalus" w:hAnsi="Andalus" w:cs="Andalus"/>
          <w:sz w:val="24"/>
          <w:szCs w:val="24"/>
        </w:rPr>
        <w:t xml:space="preserve"> an experiment equal volumes of blood were incubated for one hour with different salt concentrations. After incubation, the number of red blood cells in each set up was determined. The results were as follows.</w:t>
      </w:r>
    </w:p>
    <w:tbl>
      <w:tblPr>
        <w:tblStyle w:val="TableGrid"/>
        <w:tblW w:w="0" w:type="auto"/>
        <w:tblLook w:val="04A0"/>
      </w:tblPr>
      <w:tblGrid>
        <w:gridCol w:w="738"/>
        <w:gridCol w:w="2610"/>
        <w:gridCol w:w="6228"/>
      </w:tblGrid>
      <w:tr w:rsidR="00BA3B6F" w:rsidRPr="00463A8F" w:rsidTr="00F37D56">
        <w:tc>
          <w:tcPr>
            <w:tcW w:w="73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Set up </w:t>
            </w:r>
          </w:p>
        </w:tc>
        <w:tc>
          <w:tcPr>
            <w:tcW w:w="261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Final salt concentration</w:t>
            </w:r>
          </w:p>
        </w:tc>
        <w:tc>
          <w:tcPr>
            <w:tcW w:w="622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Number of red blood cells after incubation </w:t>
            </w:r>
          </w:p>
        </w:tc>
      </w:tr>
      <w:tr w:rsidR="00BA3B6F" w:rsidRPr="00463A8F" w:rsidTr="00F37D56">
        <w:tc>
          <w:tcPr>
            <w:tcW w:w="73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A</w:t>
            </w:r>
          </w:p>
        </w:tc>
        <w:tc>
          <w:tcPr>
            <w:tcW w:w="261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0.9%</w:t>
            </w:r>
          </w:p>
        </w:tc>
        <w:tc>
          <w:tcPr>
            <w:tcW w:w="622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Normal </w:t>
            </w:r>
          </w:p>
        </w:tc>
      </w:tr>
      <w:tr w:rsidR="00BA3B6F" w:rsidRPr="00463A8F" w:rsidTr="00F37D56">
        <w:tc>
          <w:tcPr>
            <w:tcW w:w="73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B</w:t>
            </w:r>
          </w:p>
        </w:tc>
        <w:tc>
          <w:tcPr>
            <w:tcW w:w="261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0.5%</w:t>
            </w:r>
          </w:p>
        </w:tc>
        <w:tc>
          <w:tcPr>
            <w:tcW w:w="622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Fewer than normal </w:t>
            </w:r>
          </w:p>
        </w:tc>
      </w:tr>
      <w:tr w:rsidR="00BA3B6F" w:rsidRPr="00463A8F" w:rsidTr="00F37D56">
        <w:tc>
          <w:tcPr>
            <w:tcW w:w="73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C</w:t>
            </w:r>
          </w:p>
        </w:tc>
        <w:tc>
          <w:tcPr>
            <w:tcW w:w="2610"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0.3%</w:t>
            </w:r>
          </w:p>
        </w:tc>
        <w:tc>
          <w:tcPr>
            <w:tcW w:w="6228" w:type="dxa"/>
          </w:tcPr>
          <w:p w:rsidR="00BA3B6F" w:rsidRPr="00463A8F" w:rsidRDefault="00BA3B6F" w:rsidP="00F37D56">
            <w:pPr>
              <w:rPr>
                <w:rFonts w:ascii="Andalus" w:hAnsi="Andalus" w:cs="Andalus"/>
                <w:sz w:val="24"/>
                <w:szCs w:val="24"/>
              </w:rPr>
            </w:pPr>
            <w:r w:rsidRPr="00463A8F">
              <w:rPr>
                <w:rFonts w:ascii="Andalus" w:hAnsi="Andalus" w:cs="Andalus"/>
                <w:sz w:val="24"/>
                <w:szCs w:val="24"/>
              </w:rPr>
              <w:t xml:space="preserve">None </w:t>
            </w:r>
          </w:p>
        </w:tc>
      </w:tr>
    </w:tbl>
    <w:p w:rsidR="00BA3B6F" w:rsidRPr="00463A8F" w:rsidRDefault="00BA3B6F" w:rsidP="00BA3B6F">
      <w:pPr>
        <w:pStyle w:val="ListParagraph"/>
        <w:numPr>
          <w:ilvl w:val="0"/>
          <w:numId w:val="13"/>
        </w:numPr>
        <w:spacing w:line="240" w:lineRule="auto"/>
        <w:rPr>
          <w:rFonts w:ascii="Andalus" w:hAnsi="Andalus" w:cs="Andalus"/>
          <w:sz w:val="24"/>
          <w:szCs w:val="24"/>
        </w:rPr>
      </w:pPr>
      <w:r w:rsidRPr="00463A8F">
        <w:rPr>
          <w:rFonts w:ascii="Andalus" w:hAnsi="Andalus" w:cs="Andalus"/>
          <w:sz w:val="24"/>
          <w:szCs w:val="24"/>
        </w:rPr>
        <w:t>Account for the results in set up (</w:t>
      </w:r>
      <w:proofErr w:type="spellStart"/>
      <w:r w:rsidRPr="00463A8F">
        <w:rPr>
          <w:rFonts w:ascii="Andalus" w:hAnsi="Andalus" w:cs="Andalus"/>
          <w:sz w:val="24"/>
          <w:szCs w:val="24"/>
        </w:rPr>
        <w:t>i</w:t>
      </w:r>
      <w:proofErr w:type="spellEnd"/>
      <w:r w:rsidRPr="00463A8F">
        <w:rPr>
          <w:rFonts w:ascii="Andalus" w:hAnsi="Andalus" w:cs="Andalus"/>
          <w:sz w:val="24"/>
          <w:szCs w:val="24"/>
        </w:rPr>
        <w:t>) A      (ii) C</w:t>
      </w:r>
    </w:p>
    <w:p w:rsidR="00BA3B6F" w:rsidRPr="00463A8F" w:rsidRDefault="00BA3B6F" w:rsidP="00BA3B6F">
      <w:pPr>
        <w:pStyle w:val="ListParagraph"/>
        <w:numPr>
          <w:ilvl w:val="0"/>
          <w:numId w:val="13"/>
        </w:numPr>
        <w:spacing w:line="240" w:lineRule="auto"/>
        <w:rPr>
          <w:rFonts w:ascii="Andalus" w:hAnsi="Andalus" w:cs="Andalus"/>
          <w:sz w:val="24"/>
          <w:szCs w:val="24"/>
        </w:rPr>
      </w:pPr>
      <w:r w:rsidRPr="00463A8F">
        <w:rPr>
          <w:rFonts w:ascii="Andalus" w:hAnsi="Andalus" w:cs="Andalus"/>
          <w:sz w:val="24"/>
          <w:szCs w:val="24"/>
        </w:rPr>
        <w:t>How would you expect the cells in the set up B to differ from those in set up C</w:t>
      </w:r>
    </w:p>
    <w:p w:rsidR="00BA3B6F" w:rsidRPr="00463A8F" w:rsidRDefault="00BA3B6F" w:rsidP="00BA3B6F">
      <w:pPr>
        <w:pStyle w:val="ListParagraph"/>
        <w:numPr>
          <w:ilvl w:val="0"/>
          <w:numId w:val="13"/>
        </w:numPr>
        <w:spacing w:line="240" w:lineRule="auto"/>
        <w:rPr>
          <w:rFonts w:ascii="Andalus" w:hAnsi="Andalus" w:cs="Andalus"/>
          <w:sz w:val="24"/>
          <w:szCs w:val="24"/>
        </w:rPr>
      </w:pPr>
      <w:r w:rsidRPr="00463A8F">
        <w:rPr>
          <w:rFonts w:ascii="Andalus" w:hAnsi="Andalus" w:cs="Andalus"/>
          <w:sz w:val="24"/>
          <w:szCs w:val="24"/>
        </w:rPr>
        <w:t>What would happen to the number and shape of red blood cells if the experiment is repeated with a salt solution at a final concentration of 1.4%</w:t>
      </w:r>
    </w:p>
    <w:p w:rsidR="00BA3B6F" w:rsidRPr="00463A8F" w:rsidRDefault="00BA3B6F" w:rsidP="00BA3B6F">
      <w:pPr>
        <w:pStyle w:val="ListParagraph"/>
        <w:numPr>
          <w:ilvl w:val="0"/>
          <w:numId w:val="13"/>
        </w:numPr>
        <w:spacing w:line="240" w:lineRule="auto"/>
        <w:rPr>
          <w:rFonts w:ascii="Andalus" w:hAnsi="Andalus" w:cs="Andalus"/>
          <w:sz w:val="24"/>
          <w:szCs w:val="24"/>
        </w:rPr>
      </w:pPr>
      <w:r w:rsidRPr="00463A8F">
        <w:rPr>
          <w:rFonts w:ascii="Andalus" w:hAnsi="Andalus" w:cs="Andalus"/>
          <w:sz w:val="24"/>
          <w:szCs w:val="24"/>
        </w:rPr>
        <w:t>What process is being investigated in the experiment above</w:t>
      </w:r>
    </w:p>
    <w:p w:rsidR="00BA3B6F" w:rsidRPr="00463A8F" w:rsidRDefault="00BA3B6F" w:rsidP="00BA3B6F">
      <w:pPr>
        <w:pStyle w:val="ListParagraph"/>
        <w:numPr>
          <w:ilvl w:val="0"/>
          <w:numId w:val="13"/>
        </w:numPr>
        <w:spacing w:line="240" w:lineRule="auto"/>
        <w:rPr>
          <w:rFonts w:ascii="Andalus" w:hAnsi="Andalus" w:cs="Andalus"/>
          <w:sz w:val="24"/>
          <w:szCs w:val="24"/>
        </w:rPr>
      </w:pPr>
      <w:r w:rsidRPr="00463A8F">
        <w:rPr>
          <w:rFonts w:ascii="Andalus" w:hAnsi="Andalus" w:cs="Andalus"/>
          <w:sz w:val="24"/>
          <w:szCs w:val="24"/>
        </w:rPr>
        <w:t>Give the importance of the process being investigated</w:t>
      </w:r>
    </w:p>
    <w:p w:rsidR="00BA3B6F" w:rsidRPr="00463A8F" w:rsidRDefault="00BA3B6F" w:rsidP="00BA3B6F">
      <w:pPr>
        <w:pStyle w:val="ListParagraph"/>
        <w:spacing w:line="240" w:lineRule="auto"/>
        <w:rPr>
          <w:rFonts w:ascii="Andalus" w:hAnsi="Andalus" w:cs="Andalus"/>
          <w:sz w:val="24"/>
          <w:szCs w:val="24"/>
        </w:rPr>
      </w:pPr>
    </w:p>
    <w:p w:rsidR="00BA3B6F" w:rsidRPr="00463A8F" w:rsidRDefault="005A0F7C" w:rsidP="00BA3B6F">
      <w:pPr>
        <w:autoSpaceDE w:val="0"/>
        <w:autoSpaceDN w:val="0"/>
        <w:adjustRightInd w:val="0"/>
        <w:snapToGrid w:val="0"/>
        <w:spacing w:after="0" w:line="240" w:lineRule="auto"/>
        <w:rPr>
          <w:rFonts w:ascii="Andalus" w:eastAsia="Times New Roman" w:hAnsi="Andalus" w:cs="Andalus"/>
          <w:color w:val="000000"/>
          <w:sz w:val="24"/>
          <w:szCs w:val="24"/>
        </w:rPr>
      </w:pPr>
      <w:r>
        <w:rPr>
          <w:rFonts w:ascii="Andalus" w:hAnsi="Andalus" w:cs="Andalus"/>
          <w:sz w:val="24"/>
          <w:szCs w:val="24"/>
        </w:rPr>
        <w:t>(8)</w:t>
      </w:r>
      <w:r w:rsidR="00BA3B6F" w:rsidRPr="00463A8F">
        <w:rPr>
          <w:rFonts w:ascii="Andalus" w:hAnsi="Andalus" w:cs="Andalus"/>
          <w:sz w:val="24"/>
          <w:szCs w:val="24"/>
        </w:rPr>
        <w:t xml:space="preserve">. </w:t>
      </w:r>
      <w:proofErr w:type="gramStart"/>
      <w:r w:rsidR="00BA3B6F" w:rsidRPr="00463A8F">
        <w:rPr>
          <w:rFonts w:ascii="Andalus" w:eastAsia="Times New Roman" w:hAnsi="Andalus" w:cs="Andalus"/>
          <w:color w:val="000000"/>
          <w:sz w:val="24"/>
          <w:szCs w:val="24"/>
        </w:rPr>
        <w:t>The</w:t>
      </w:r>
      <w:proofErr w:type="gramEnd"/>
      <w:r w:rsidR="00BA3B6F" w:rsidRPr="00463A8F">
        <w:rPr>
          <w:rFonts w:ascii="Andalus" w:eastAsia="Times New Roman" w:hAnsi="Andalus" w:cs="Andalus"/>
          <w:color w:val="000000"/>
          <w:sz w:val="24"/>
          <w:szCs w:val="24"/>
        </w:rPr>
        <w:t xml:space="preserve"> table below show the percentage composition of inhaled and exhaled air, in a</w:t>
      </w: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human being at rest and also the composition of exhaled air, during exercise. Use</w:t>
      </w: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proofErr w:type="gramStart"/>
      <w:r w:rsidRPr="00463A8F">
        <w:rPr>
          <w:rFonts w:ascii="Andalus" w:eastAsia="Times New Roman" w:hAnsi="Andalus" w:cs="Andalus"/>
          <w:color w:val="000000"/>
          <w:sz w:val="24"/>
          <w:szCs w:val="24"/>
        </w:rPr>
        <w:t>the</w:t>
      </w:r>
      <w:proofErr w:type="gramEnd"/>
      <w:r w:rsidRPr="00463A8F">
        <w:rPr>
          <w:rFonts w:ascii="Andalus" w:eastAsia="Times New Roman" w:hAnsi="Andalus" w:cs="Andalus"/>
          <w:color w:val="000000"/>
          <w:sz w:val="24"/>
          <w:szCs w:val="24"/>
        </w:rPr>
        <w:t xml:space="preserve"> information in the table to answer the questions that follow.</w:t>
      </w:r>
    </w:p>
    <w:tbl>
      <w:tblPr>
        <w:tblStyle w:val="TableGrid"/>
        <w:tblW w:w="0" w:type="auto"/>
        <w:tblLook w:val="04A0"/>
      </w:tblPr>
      <w:tblGrid>
        <w:gridCol w:w="2268"/>
        <w:gridCol w:w="1800"/>
        <w:gridCol w:w="1440"/>
        <w:gridCol w:w="2233"/>
        <w:gridCol w:w="1097"/>
      </w:tblGrid>
      <w:tr w:rsidR="00BA3B6F" w:rsidRPr="00463A8F" w:rsidTr="00F37D56">
        <w:trPr>
          <w:trHeight w:val="386"/>
        </w:trPr>
        <w:tc>
          <w:tcPr>
            <w:tcW w:w="2268" w:type="dxa"/>
            <w:vMerge w:val="restart"/>
          </w:tcPr>
          <w:p w:rsidR="00BA3B6F" w:rsidRPr="00463A8F" w:rsidRDefault="00BA3B6F" w:rsidP="00F37D56">
            <w:pPr>
              <w:rPr>
                <w:rFonts w:ascii="Andalus" w:hAnsi="Andalus" w:cs="Andalus"/>
                <w:b/>
                <w:sz w:val="24"/>
                <w:szCs w:val="24"/>
              </w:rPr>
            </w:pPr>
            <w:r w:rsidRPr="00463A8F">
              <w:rPr>
                <w:rFonts w:ascii="Andalus" w:hAnsi="Andalus" w:cs="Andalus"/>
                <w:b/>
                <w:sz w:val="24"/>
                <w:szCs w:val="24"/>
              </w:rPr>
              <w:t>Inhaled Air at rest</w:t>
            </w:r>
          </w:p>
        </w:tc>
        <w:tc>
          <w:tcPr>
            <w:tcW w:w="1800" w:type="dxa"/>
            <w:tcBorders>
              <w:bottom w:val="single" w:sz="4" w:space="0" w:color="auto"/>
            </w:tcBorders>
          </w:tcPr>
          <w:p w:rsidR="00BA3B6F" w:rsidRPr="00463A8F" w:rsidRDefault="00BA3B6F" w:rsidP="00F37D56">
            <w:pPr>
              <w:rPr>
                <w:rFonts w:ascii="Andalus" w:hAnsi="Andalus" w:cs="Andalus"/>
                <w:sz w:val="24"/>
                <w:szCs w:val="24"/>
              </w:rPr>
            </w:pPr>
            <w:r w:rsidRPr="00463A8F">
              <w:rPr>
                <w:rFonts w:ascii="Andalus" w:hAnsi="Andalus" w:cs="Andalus"/>
                <w:b/>
                <w:color w:val="000000"/>
                <w:sz w:val="24"/>
                <w:szCs w:val="24"/>
              </w:rPr>
              <w:t xml:space="preserve">Water </w:t>
            </w:r>
            <w:proofErr w:type="spellStart"/>
            <w:r w:rsidRPr="00463A8F">
              <w:rPr>
                <w:rFonts w:ascii="Andalus" w:hAnsi="Andalus" w:cs="Andalus"/>
                <w:b/>
                <w:color w:val="000000"/>
                <w:sz w:val="24"/>
                <w:szCs w:val="24"/>
              </w:rPr>
              <w:t>vapour</w:t>
            </w:r>
            <w:proofErr w:type="spellEnd"/>
          </w:p>
        </w:tc>
        <w:tc>
          <w:tcPr>
            <w:tcW w:w="1440" w:type="dxa"/>
            <w:tcBorders>
              <w:bottom w:val="single" w:sz="4" w:space="0" w:color="auto"/>
            </w:tcBorders>
          </w:tcPr>
          <w:p w:rsidR="00BA3B6F" w:rsidRPr="00463A8F" w:rsidRDefault="00BA3B6F" w:rsidP="00F37D56">
            <w:pPr>
              <w:autoSpaceDE w:val="0"/>
              <w:autoSpaceDN w:val="0"/>
              <w:adjustRightInd w:val="0"/>
              <w:snapToGrid w:val="0"/>
              <w:rPr>
                <w:rFonts w:ascii="Andalus" w:hAnsi="Andalus" w:cs="Andalus"/>
                <w:b/>
                <w:color w:val="000000"/>
                <w:sz w:val="24"/>
                <w:szCs w:val="24"/>
              </w:rPr>
            </w:pPr>
            <w:r w:rsidRPr="00463A8F">
              <w:rPr>
                <w:rFonts w:ascii="Andalus" w:hAnsi="Andalus" w:cs="Andalus"/>
                <w:b/>
                <w:color w:val="000000"/>
                <w:sz w:val="24"/>
                <w:szCs w:val="24"/>
              </w:rPr>
              <w:t xml:space="preserve">Nitrogen </w:t>
            </w:r>
          </w:p>
        </w:tc>
        <w:tc>
          <w:tcPr>
            <w:tcW w:w="2233" w:type="dxa"/>
            <w:tcBorders>
              <w:bottom w:val="single" w:sz="4" w:space="0" w:color="auto"/>
            </w:tcBorders>
          </w:tcPr>
          <w:p w:rsidR="00BA3B6F" w:rsidRPr="00463A8F" w:rsidRDefault="00BA3B6F" w:rsidP="00F37D56">
            <w:pPr>
              <w:autoSpaceDE w:val="0"/>
              <w:autoSpaceDN w:val="0"/>
              <w:adjustRightInd w:val="0"/>
              <w:snapToGrid w:val="0"/>
              <w:rPr>
                <w:rFonts w:ascii="Andalus" w:hAnsi="Andalus" w:cs="Andalus"/>
                <w:sz w:val="24"/>
                <w:szCs w:val="24"/>
              </w:rPr>
            </w:pPr>
            <w:r w:rsidRPr="00463A8F">
              <w:rPr>
                <w:rFonts w:ascii="Andalus" w:hAnsi="Andalus" w:cs="Andalus"/>
                <w:b/>
                <w:color w:val="000000"/>
                <w:sz w:val="24"/>
                <w:szCs w:val="24"/>
              </w:rPr>
              <w:t>Carbon dioxide</w:t>
            </w:r>
          </w:p>
        </w:tc>
        <w:tc>
          <w:tcPr>
            <w:tcW w:w="1097" w:type="dxa"/>
            <w:tcBorders>
              <w:bottom w:val="single" w:sz="4" w:space="0" w:color="auto"/>
            </w:tcBorders>
          </w:tcPr>
          <w:p w:rsidR="00BA3B6F" w:rsidRPr="00463A8F" w:rsidRDefault="00BA3B6F" w:rsidP="00F37D56">
            <w:pPr>
              <w:autoSpaceDE w:val="0"/>
              <w:autoSpaceDN w:val="0"/>
              <w:adjustRightInd w:val="0"/>
              <w:snapToGrid w:val="0"/>
              <w:rPr>
                <w:rFonts w:ascii="Andalus" w:hAnsi="Andalus" w:cs="Andalus"/>
                <w:b/>
                <w:color w:val="000000"/>
                <w:sz w:val="24"/>
                <w:szCs w:val="24"/>
              </w:rPr>
            </w:pPr>
            <w:r w:rsidRPr="00463A8F">
              <w:rPr>
                <w:rFonts w:ascii="Andalus" w:hAnsi="Andalus" w:cs="Andalus"/>
                <w:b/>
                <w:color w:val="000000"/>
                <w:sz w:val="24"/>
                <w:szCs w:val="24"/>
              </w:rPr>
              <w:t>Oxygen</w:t>
            </w:r>
          </w:p>
        </w:tc>
      </w:tr>
      <w:tr w:rsidR="00BA3B6F" w:rsidRPr="00463A8F" w:rsidTr="00F37D56">
        <w:trPr>
          <w:trHeight w:val="350"/>
        </w:trPr>
        <w:tc>
          <w:tcPr>
            <w:tcW w:w="2268" w:type="dxa"/>
            <w:vMerge/>
          </w:tcPr>
          <w:p w:rsidR="00BA3B6F" w:rsidRPr="00463A8F" w:rsidRDefault="00BA3B6F" w:rsidP="00F37D56">
            <w:pPr>
              <w:rPr>
                <w:rFonts w:ascii="Andalus" w:hAnsi="Andalus" w:cs="Andalus"/>
                <w:b/>
                <w:sz w:val="24"/>
                <w:szCs w:val="24"/>
              </w:rPr>
            </w:pPr>
          </w:p>
        </w:tc>
        <w:tc>
          <w:tcPr>
            <w:tcW w:w="1800" w:type="dxa"/>
            <w:tcBorders>
              <w:top w:val="single" w:sz="4" w:space="0" w:color="auto"/>
            </w:tcBorders>
          </w:tcPr>
          <w:p w:rsidR="00BA3B6F" w:rsidRPr="00463A8F" w:rsidRDefault="00BA3B6F" w:rsidP="00F37D56">
            <w:pPr>
              <w:rPr>
                <w:rFonts w:ascii="Andalus" w:hAnsi="Andalus" w:cs="Andalus"/>
                <w:b/>
                <w:color w:val="000000"/>
                <w:sz w:val="24"/>
                <w:szCs w:val="24"/>
              </w:rPr>
            </w:pPr>
            <w:r w:rsidRPr="00463A8F">
              <w:rPr>
                <w:rFonts w:ascii="Andalus" w:hAnsi="Andalus" w:cs="Andalus"/>
                <w:color w:val="000000"/>
                <w:sz w:val="24"/>
                <w:szCs w:val="24"/>
              </w:rPr>
              <w:t>Variable</w:t>
            </w:r>
          </w:p>
        </w:tc>
        <w:tc>
          <w:tcPr>
            <w:tcW w:w="1440" w:type="dxa"/>
            <w:tcBorders>
              <w:top w:val="single" w:sz="4" w:space="0" w:color="auto"/>
            </w:tcBorders>
          </w:tcPr>
          <w:p w:rsidR="00BA3B6F" w:rsidRPr="00463A8F" w:rsidRDefault="00BA3B6F" w:rsidP="00F37D56">
            <w:pPr>
              <w:rPr>
                <w:rFonts w:ascii="Andalus" w:hAnsi="Andalus" w:cs="Andalus"/>
                <w:b/>
                <w:color w:val="000000"/>
                <w:sz w:val="24"/>
                <w:szCs w:val="24"/>
              </w:rPr>
            </w:pPr>
            <w:r w:rsidRPr="00463A8F">
              <w:rPr>
                <w:rFonts w:ascii="Andalus" w:hAnsi="Andalus" w:cs="Andalus"/>
                <w:color w:val="000000"/>
                <w:sz w:val="24"/>
                <w:szCs w:val="24"/>
              </w:rPr>
              <w:t>79%</w:t>
            </w:r>
          </w:p>
        </w:tc>
        <w:tc>
          <w:tcPr>
            <w:tcW w:w="2233" w:type="dxa"/>
            <w:tcBorders>
              <w:top w:val="single" w:sz="4" w:space="0" w:color="auto"/>
            </w:tcBorders>
          </w:tcPr>
          <w:p w:rsidR="00BA3B6F" w:rsidRPr="00463A8F" w:rsidRDefault="00BA3B6F" w:rsidP="00F37D56">
            <w:pPr>
              <w:autoSpaceDE w:val="0"/>
              <w:autoSpaceDN w:val="0"/>
              <w:adjustRightInd w:val="0"/>
              <w:snapToGrid w:val="0"/>
              <w:rPr>
                <w:rFonts w:ascii="Andalus" w:hAnsi="Andalus" w:cs="Andalus"/>
                <w:b/>
                <w:color w:val="000000"/>
                <w:sz w:val="24"/>
                <w:szCs w:val="24"/>
              </w:rPr>
            </w:pPr>
            <w:r w:rsidRPr="00463A8F">
              <w:rPr>
                <w:rFonts w:ascii="Andalus" w:hAnsi="Andalus" w:cs="Andalus"/>
                <w:color w:val="000000"/>
                <w:sz w:val="24"/>
                <w:szCs w:val="24"/>
              </w:rPr>
              <w:t>0.03%</w:t>
            </w:r>
          </w:p>
        </w:tc>
        <w:tc>
          <w:tcPr>
            <w:tcW w:w="1097" w:type="dxa"/>
            <w:tcBorders>
              <w:top w:val="single" w:sz="4" w:space="0" w:color="auto"/>
            </w:tcBorders>
          </w:tcPr>
          <w:p w:rsidR="00BA3B6F" w:rsidRPr="00463A8F" w:rsidRDefault="00BA3B6F" w:rsidP="00F37D56">
            <w:pPr>
              <w:autoSpaceDE w:val="0"/>
              <w:autoSpaceDN w:val="0"/>
              <w:adjustRightInd w:val="0"/>
              <w:snapToGrid w:val="0"/>
              <w:rPr>
                <w:rFonts w:ascii="Andalus" w:hAnsi="Andalus" w:cs="Andalus"/>
                <w:color w:val="000000"/>
                <w:sz w:val="24"/>
                <w:szCs w:val="24"/>
              </w:rPr>
            </w:pPr>
            <w:r w:rsidRPr="00463A8F">
              <w:rPr>
                <w:rFonts w:ascii="Andalus" w:hAnsi="Andalus" w:cs="Andalus"/>
                <w:color w:val="000000"/>
                <w:sz w:val="24"/>
                <w:szCs w:val="24"/>
              </w:rPr>
              <w:t>20.96%</w:t>
            </w:r>
          </w:p>
        </w:tc>
      </w:tr>
      <w:tr w:rsidR="00BA3B6F" w:rsidRPr="00463A8F" w:rsidTr="00F37D56">
        <w:tc>
          <w:tcPr>
            <w:tcW w:w="2268" w:type="dxa"/>
          </w:tcPr>
          <w:p w:rsidR="00BA3B6F" w:rsidRPr="00463A8F" w:rsidRDefault="00BA3B6F" w:rsidP="00F37D56">
            <w:pPr>
              <w:rPr>
                <w:rFonts w:ascii="Andalus" w:hAnsi="Andalus" w:cs="Andalus"/>
                <w:b/>
                <w:sz w:val="24"/>
                <w:szCs w:val="24"/>
              </w:rPr>
            </w:pPr>
            <w:r w:rsidRPr="00463A8F">
              <w:rPr>
                <w:rFonts w:ascii="Andalus" w:hAnsi="Andalus" w:cs="Andalus"/>
                <w:b/>
                <w:sz w:val="24"/>
                <w:szCs w:val="24"/>
              </w:rPr>
              <w:t>Exhaled Air at rest</w:t>
            </w:r>
          </w:p>
        </w:tc>
        <w:tc>
          <w:tcPr>
            <w:tcW w:w="1800"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0.8%</w:t>
            </w:r>
          </w:p>
        </w:tc>
        <w:tc>
          <w:tcPr>
            <w:tcW w:w="1440"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79%</w:t>
            </w:r>
          </w:p>
        </w:tc>
        <w:tc>
          <w:tcPr>
            <w:tcW w:w="2233"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4.1%</w:t>
            </w:r>
          </w:p>
        </w:tc>
        <w:tc>
          <w:tcPr>
            <w:tcW w:w="1097"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16.2%</w:t>
            </w:r>
          </w:p>
        </w:tc>
      </w:tr>
      <w:tr w:rsidR="00BA3B6F" w:rsidRPr="00463A8F" w:rsidTr="00F37D56">
        <w:tc>
          <w:tcPr>
            <w:tcW w:w="2268" w:type="dxa"/>
          </w:tcPr>
          <w:p w:rsidR="00BA3B6F" w:rsidRPr="00463A8F" w:rsidRDefault="00BA3B6F" w:rsidP="00F37D56">
            <w:pPr>
              <w:rPr>
                <w:rFonts w:ascii="Andalus" w:hAnsi="Andalus" w:cs="Andalus"/>
                <w:b/>
                <w:sz w:val="24"/>
                <w:szCs w:val="24"/>
              </w:rPr>
            </w:pPr>
            <w:r w:rsidRPr="00463A8F">
              <w:rPr>
                <w:rFonts w:ascii="Andalus" w:hAnsi="Andalus" w:cs="Andalus"/>
                <w:b/>
                <w:sz w:val="24"/>
                <w:szCs w:val="24"/>
              </w:rPr>
              <w:t>Exhaled Air during exercise</w:t>
            </w:r>
          </w:p>
        </w:tc>
        <w:tc>
          <w:tcPr>
            <w:tcW w:w="1800"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0.92%</w:t>
            </w:r>
          </w:p>
        </w:tc>
        <w:tc>
          <w:tcPr>
            <w:tcW w:w="1440"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79%</w:t>
            </w:r>
          </w:p>
        </w:tc>
        <w:tc>
          <w:tcPr>
            <w:tcW w:w="2233" w:type="dxa"/>
          </w:tcPr>
          <w:p w:rsidR="00BA3B6F" w:rsidRPr="00463A8F" w:rsidRDefault="00BA3B6F" w:rsidP="00F37D56">
            <w:pPr>
              <w:rPr>
                <w:rFonts w:ascii="Andalus" w:hAnsi="Andalus" w:cs="Andalus"/>
                <w:sz w:val="24"/>
                <w:szCs w:val="24"/>
              </w:rPr>
            </w:pPr>
            <w:r w:rsidRPr="00463A8F">
              <w:rPr>
                <w:rFonts w:ascii="Andalus" w:hAnsi="Andalus" w:cs="Andalus"/>
                <w:color w:val="000000"/>
                <w:sz w:val="24"/>
                <w:szCs w:val="24"/>
              </w:rPr>
              <w:t>4.5%</w:t>
            </w:r>
          </w:p>
        </w:tc>
        <w:tc>
          <w:tcPr>
            <w:tcW w:w="1097" w:type="dxa"/>
          </w:tcPr>
          <w:p w:rsidR="00BA3B6F" w:rsidRPr="00463A8F" w:rsidRDefault="00BA3B6F" w:rsidP="00F37D56">
            <w:pPr>
              <w:autoSpaceDE w:val="0"/>
              <w:autoSpaceDN w:val="0"/>
              <w:adjustRightInd w:val="0"/>
              <w:snapToGrid w:val="0"/>
              <w:rPr>
                <w:rFonts w:ascii="Andalus" w:hAnsi="Andalus" w:cs="Andalus"/>
                <w:color w:val="000000"/>
                <w:sz w:val="24"/>
                <w:szCs w:val="24"/>
              </w:rPr>
            </w:pPr>
            <w:r w:rsidRPr="00463A8F">
              <w:rPr>
                <w:rFonts w:ascii="Andalus" w:hAnsi="Andalus" w:cs="Andalus"/>
                <w:color w:val="000000"/>
                <w:sz w:val="24"/>
                <w:szCs w:val="24"/>
              </w:rPr>
              <w:t>15.5%</w:t>
            </w:r>
          </w:p>
          <w:p w:rsidR="00BA3B6F" w:rsidRPr="00463A8F" w:rsidRDefault="00BA3B6F" w:rsidP="00F37D56">
            <w:pPr>
              <w:rPr>
                <w:rFonts w:ascii="Andalus" w:hAnsi="Andalus" w:cs="Andalus"/>
                <w:sz w:val="24"/>
                <w:szCs w:val="24"/>
              </w:rPr>
            </w:pPr>
          </w:p>
        </w:tc>
      </w:tr>
    </w:tbl>
    <w:p w:rsidR="00BA3B6F" w:rsidRPr="00463A8F" w:rsidRDefault="00BA3B6F" w:rsidP="00BA3B6F">
      <w:pPr>
        <w:spacing w:after="0" w:line="240" w:lineRule="auto"/>
        <w:rPr>
          <w:rFonts w:ascii="Andalus" w:hAnsi="Andalus" w:cs="Andalus"/>
          <w:sz w:val="24"/>
          <w:szCs w:val="24"/>
        </w:rPr>
      </w:pP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(a) State the differences in composition between inhaled and exhaled air at rest</w:t>
      </w: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(b) Give a reason for each difference stated in (a).</w:t>
      </w:r>
    </w:p>
    <w:p w:rsidR="00BA3B6F" w:rsidRPr="00463A8F" w:rsidRDefault="00BA3B6F" w:rsidP="00BA3B6F">
      <w:pPr>
        <w:autoSpaceDE w:val="0"/>
        <w:autoSpaceDN w:val="0"/>
        <w:adjustRightInd w:val="0"/>
        <w:snapToGrid w:val="0"/>
        <w:spacing w:after="0" w:line="240" w:lineRule="auto"/>
        <w:ind w:firstLine="720"/>
        <w:rPr>
          <w:rFonts w:ascii="Andalus" w:eastAsia="Times New Roman" w:hAnsi="Andalus" w:cs="Andalus"/>
          <w:color w:val="000000"/>
          <w:sz w:val="24"/>
          <w:szCs w:val="24"/>
        </w:rPr>
      </w:pPr>
      <w:r w:rsidRPr="00463A8F">
        <w:rPr>
          <w:rFonts w:ascii="Andalus" w:eastAsia="Times New Roman" w:hAnsi="Andalus" w:cs="Andalus"/>
          <w:color w:val="000000"/>
          <w:sz w:val="24"/>
          <w:szCs w:val="24"/>
        </w:rPr>
        <w:t>(c) State the changes that occur in the composition of exhaled air in a human who is previously at rest, then takes an exercise.</w:t>
      </w: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(d) Give a reason why each change stated in (c) occurs.</w:t>
      </w:r>
    </w:p>
    <w:p w:rsidR="00BA3B6F" w:rsidRPr="00463A8F" w:rsidRDefault="00BA3B6F" w:rsidP="00BA3B6F">
      <w:p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(e) During exercise, the breathing rate increase. From the information provided,</w:t>
      </w:r>
    </w:p>
    <w:p w:rsidR="00BA3B6F" w:rsidRPr="00463A8F" w:rsidRDefault="00BA3B6F" w:rsidP="00BA3B6F">
      <w:pPr>
        <w:autoSpaceDE w:val="0"/>
        <w:autoSpaceDN w:val="0"/>
        <w:adjustRightInd w:val="0"/>
        <w:snapToGrid w:val="0"/>
        <w:spacing w:after="0" w:line="240" w:lineRule="auto"/>
        <w:ind w:firstLine="720"/>
        <w:rPr>
          <w:rFonts w:ascii="Andalus" w:eastAsia="Times New Roman" w:hAnsi="Andalus" w:cs="Andalus"/>
          <w:color w:val="000000"/>
          <w:sz w:val="24"/>
          <w:szCs w:val="24"/>
        </w:rPr>
      </w:pPr>
      <w:proofErr w:type="gramStart"/>
      <w:r w:rsidRPr="00463A8F">
        <w:rPr>
          <w:rFonts w:ascii="Andalus" w:eastAsia="Times New Roman" w:hAnsi="Andalus" w:cs="Andalus"/>
          <w:color w:val="000000"/>
          <w:sz w:val="24"/>
          <w:szCs w:val="24"/>
        </w:rPr>
        <w:t>suggest</w:t>
      </w:r>
      <w:proofErr w:type="gramEnd"/>
      <w:r w:rsidRPr="00463A8F">
        <w:rPr>
          <w:rFonts w:ascii="Andalus" w:eastAsia="Times New Roman" w:hAnsi="Andalus" w:cs="Andalus"/>
          <w:color w:val="000000"/>
          <w:sz w:val="24"/>
          <w:szCs w:val="24"/>
        </w:rPr>
        <w:t xml:space="preserve"> why this happens.</w:t>
      </w:r>
    </w:p>
    <w:p w:rsidR="00BA3B6F" w:rsidRPr="00463A8F" w:rsidRDefault="00BA3B6F" w:rsidP="00BA3B6F">
      <w:pPr>
        <w:pStyle w:val="ListParagraph"/>
        <w:numPr>
          <w:ilvl w:val="0"/>
          <w:numId w:val="13"/>
        </w:num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Why is the percentage of nitrogen constant in inhaled and exhaled air?</w:t>
      </w:r>
    </w:p>
    <w:p w:rsidR="00BA3B6F" w:rsidRPr="00463A8F" w:rsidRDefault="00BA3B6F" w:rsidP="00BA3B6F">
      <w:pPr>
        <w:pStyle w:val="ListParagraph"/>
        <w:numPr>
          <w:ilvl w:val="0"/>
          <w:numId w:val="13"/>
        </w:numPr>
        <w:autoSpaceDE w:val="0"/>
        <w:autoSpaceDN w:val="0"/>
        <w:adjustRightInd w:val="0"/>
        <w:snapToGrid w:val="0"/>
        <w:spacing w:after="0" w:line="240" w:lineRule="auto"/>
        <w:rPr>
          <w:rFonts w:ascii="Andalus" w:eastAsia="Times New Roman" w:hAnsi="Andalus" w:cs="Andalus"/>
          <w:color w:val="000000"/>
          <w:sz w:val="24"/>
          <w:szCs w:val="24"/>
        </w:rPr>
      </w:pPr>
      <w:r w:rsidRPr="00463A8F">
        <w:rPr>
          <w:rFonts w:ascii="Andalus" w:eastAsia="Times New Roman" w:hAnsi="Andalus" w:cs="Andalus"/>
          <w:color w:val="000000"/>
          <w:sz w:val="24"/>
          <w:szCs w:val="24"/>
        </w:rPr>
        <w:t>Why does rapid breathing lead to increased heart rate</w:t>
      </w:r>
    </w:p>
    <w:p w:rsidR="00BA3B6F" w:rsidRPr="00463A8F" w:rsidRDefault="00BA3B6F" w:rsidP="00BA3B6F">
      <w:pPr>
        <w:rPr>
          <w:rFonts w:ascii="Andalus" w:hAnsi="Andalus" w:cs="Andalus"/>
          <w:sz w:val="24"/>
          <w:szCs w:val="24"/>
        </w:rPr>
      </w:pPr>
    </w:p>
    <w:p w:rsidR="00FA457E" w:rsidRPr="00C75A07" w:rsidRDefault="00E71E32" w:rsidP="00E71E32">
      <w:pPr>
        <w:rPr>
          <w:rFonts w:asciiTheme="majorHAnsi" w:hAnsiTheme="majorHAnsi" w:cs="Andalus"/>
          <w:b/>
          <w:i/>
          <w:sz w:val="24"/>
          <w:szCs w:val="24"/>
        </w:rPr>
      </w:pPr>
      <w:r w:rsidRPr="00C75A07">
        <w:rPr>
          <w:rFonts w:asciiTheme="majorHAnsi" w:hAnsiTheme="majorHAnsi" w:cs="Andalus"/>
          <w:b/>
          <w:i/>
          <w:sz w:val="24"/>
          <w:szCs w:val="24"/>
        </w:rPr>
        <w:t>WISH YOU THE BEST</w:t>
      </w:r>
      <w:r w:rsidR="00CD7CFB" w:rsidRPr="00C75A07">
        <w:rPr>
          <w:rFonts w:asciiTheme="majorHAnsi" w:hAnsiTheme="majorHAnsi" w:cs="Andalus"/>
          <w:b/>
          <w:i/>
          <w:sz w:val="24"/>
          <w:szCs w:val="24"/>
        </w:rPr>
        <w:t xml:space="preserve"> </w:t>
      </w:r>
    </w:p>
    <w:p w:rsidR="00E71E32" w:rsidRPr="00C75A07" w:rsidRDefault="00E71E32" w:rsidP="00E71E32">
      <w:pPr>
        <w:rPr>
          <w:rFonts w:asciiTheme="majorHAnsi" w:hAnsiTheme="majorHAnsi" w:cs="Andalus"/>
          <w:b/>
          <w:i/>
          <w:sz w:val="24"/>
          <w:szCs w:val="24"/>
        </w:rPr>
      </w:pPr>
      <w:r w:rsidRPr="00C75A07">
        <w:rPr>
          <w:rFonts w:asciiTheme="majorHAnsi" w:hAnsiTheme="majorHAnsi" w:cs="Andalus"/>
          <w:b/>
          <w:i/>
          <w:sz w:val="24"/>
          <w:szCs w:val="24"/>
        </w:rPr>
        <w:t>0750155350</w:t>
      </w:r>
    </w:p>
    <w:sectPr w:rsidR="00E71E32" w:rsidRPr="00C75A07" w:rsidSect="00C620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7313"/>
    <w:multiLevelType w:val="hybridMultilevel"/>
    <w:tmpl w:val="92D09D16"/>
    <w:lvl w:ilvl="0" w:tplc="0E481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C5646"/>
    <w:multiLevelType w:val="hybridMultilevel"/>
    <w:tmpl w:val="6E94896A"/>
    <w:lvl w:ilvl="0" w:tplc="0E841E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E5452B"/>
    <w:multiLevelType w:val="hybridMultilevel"/>
    <w:tmpl w:val="B74EA8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807AE"/>
    <w:multiLevelType w:val="hybridMultilevel"/>
    <w:tmpl w:val="817CD33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177CD8"/>
    <w:multiLevelType w:val="hybridMultilevel"/>
    <w:tmpl w:val="B0CAC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61CC3"/>
    <w:multiLevelType w:val="hybridMultilevel"/>
    <w:tmpl w:val="C77C7EBE"/>
    <w:lvl w:ilvl="0" w:tplc="79B484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A324A"/>
    <w:multiLevelType w:val="hybridMultilevel"/>
    <w:tmpl w:val="B5586876"/>
    <w:lvl w:ilvl="0" w:tplc="3E0E1D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F5802"/>
    <w:multiLevelType w:val="hybridMultilevel"/>
    <w:tmpl w:val="CB1EB776"/>
    <w:lvl w:ilvl="0" w:tplc="2F76153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23E382F"/>
    <w:multiLevelType w:val="hybridMultilevel"/>
    <w:tmpl w:val="123ABD00"/>
    <w:lvl w:ilvl="0" w:tplc="541C1000">
      <w:start w:val="4"/>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AE084E"/>
    <w:multiLevelType w:val="hybridMultilevel"/>
    <w:tmpl w:val="B3E26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B3C60"/>
    <w:multiLevelType w:val="hybridMultilevel"/>
    <w:tmpl w:val="9DF405D4"/>
    <w:lvl w:ilvl="0" w:tplc="04090013">
      <w:start w:val="1"/>
      <w:numFmt w:val="upperRoman"/>
      <w:lvlText w:val="%1."/>
      <w:lvlJc w:val="right"/>
      <w:pPr>
        <w:tabs>
          <w:tab w:val="num" w:pos="720"/>
        </w:tabs>
        <w:ind w:left="720" w:hanging="180"/>
      </w:pPr>
    </w:lvl>
    <w:lvl w:ilvl="1" w:tplc="E5DEF1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1D7606"/>
    <w:multiLevelType w:val="hybridMultilevel"/>
    <w:tmpl w:val="42A2D5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04572F"/>
    <w:multiLevelType w:val="hybridMultilevel"/>
    <w:tmpl w:val="9CD89A6E"/>
    <w:lvl w:ilvl="0" w:tplc="CE7C0D8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D22363D"/>
    <w:multiLevelType w:val="hybridMultilevel"/>
    <w:tmpl w:val="64E40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7F0D1B"/>
    <w:multiLevelType w:val="hybridMultilevel"/>
    <w:tmpl w:val="F7320008"/>
    <w:lvl w:ilvl="0" w:tplc="3EDCDA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670355"/>
    <w:multiLevelType w:val="hybridMultilevel"/>
    <w:tmpl w:val="F98878F0"/>
    <w:lvl w:ilvl="0" w:tplc="EA543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947F71"/>
    <w:multiLevelType w:val="hybridMultilevel"/>
    <w:tmpl w:val="495EEED4"/>
    <w:lvl w:ilvl="0" w:tplc="0CDCB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8"/>
  </w:num>
  <w:num w:numId="4">
    <w:abstractNumId w:val="14"/>
  </w:num>
  <w:num w:numId="5">
    <w:abstractNumId w:val="1"/>
  </w:num>
  <w:num w:numId="6">
    <w:abstractNumId w:val="7"/>
  </w:num>
  <w:num w:numId="7">
    <w:abstractNumId w:val="16"/>
  </w:num>
  <w:num w:numId="8">
    <w:abstractNumId w:val="4"/>
  </w:num>
  <w:num w:numId="9">
    <w:abstractNumId w:val="6"/>
  </w:num>
  <w:num w:numId="10">
    <w:abstractNumId w:val="5"/>
  </w:num>
  <w:num w:numId="11">
    <w:abstractNumId w:val="12"/>
  </w:num>
  <w:num w:numId="12">
    <w:abstractNumId w:val="2"/>
  </w:num>
  <w:num w:numId="13">
    <w:abstractNumId w:val="15"/>
  </w:num>
  <w:num w:numId="14">
    <w:abstractNumId w:val="3"/>
  </w:num>
  <w:num w:numId="15">
    <w:abstractNumId w:val="11"/>
  </w:num>
  <w:num w:numId="16">
    <w:abstractNumId w:val="1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savePreviewPicture/>
  <w:compat>
    <w:useFELayout/>
  </w:compat>
  <w:rsids>
    <w:rsidRoot w:val="00FA457E"/>
    <w:rsid w:val="00463A8F"/>
    <w:rsid w:val="004C3E86"/>
    <w:rsid w:val="005A0F7C"/>
    <w:rsid w:val="005D67B5"/>
    <w:rsid w:val="007D6BF4"/>
    <w:rsid w:val="008502E3"/>
    <w:rsid w:val="00BA3B6F"/>
    <w:rsid w:val="00C62085"/>
    <w:rsid w:val="00C75A07"/>
    <w:rsid w:val="00CD7CFB"/>
    <w:rsid w:val="00CE16A5"/>
    <w:rsid w:val="00E71E32"/>
    <w:rsid w:val="00FA4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29"/>
        <o:r id="V:Rule4" type="connector" idref="#Straight Arrow Connector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B6F"/>
    <w:pPr>
      <w:ind w:left="720"/>
      <w:contextualSpacing/>
    </w:pPr>
    <w:rPr>
      <w:rFonts w:ascii="Calibri" w:eastAsia="Calibri" w:hAnsi="Calibri" w:cs="Times New Roman"/>
    </w:rPr>
  </w:style>
  <w:style w:type="table" w:styleId="TableGrid">
    <w:name w:val="Table Grid"/>
    <w:basedOn w:val="TableNormal"/>
    <w:uiPriority w:val="59"/>
    <w:rsid w:val="00BA3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A3B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A3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B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7DD1F-6990-4280-B971-9A9AD37D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2019-08-08T23:34:00Z</dcterms:created>
  <dcterms:modified xsi:type="dcterms:W3CDTF">2010-04-06T08:26:00Z</dcterms:modified>
</cp:coreProperties>
</file>