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jc w:val="center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noProof/>
          <w:sz w:val="32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roked="f" style="position:absolute;margin-left:-33.05pt;margin-top:0.0pt;width:139.3pt;height:103.8pt;z-index:2;mso-position-horizontal-relative:text;mso-position-vertical-relative:text;mso-height-percent:200;mso-width-relative:margin;mso-height-relative:margin;mso-wrap-distance-top:3.6pt;mso-wrap-distance-bottom:3.6pt;visibility:visible;">
            <v:stroke on="f" joinstyle="miter"/>
            <w10:wrap type="square"/>
            <v:fill/>
            <v:path o:connecttype="rect" gradientshapeok="t"/>
            <v:textbox style="mso-fit-shape-to-text:true;">
              <w:txbxContent>
                <w:p>
                  <w:pPr>
                    <w:pStyle w:val="style0"/>
                    <w:spacing w:after="0" w:lineRule="auto" w:line="240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P250/1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Geography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(Physical Geography)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Paper 1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July 2019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>3 Hours</w:t>
                  </w:r>
                </w:p>
              </w:txbxContent>
            </v:textbox>
          </v:shape>
        </w:pict>
      </w:r>
    </w:p>
    <w:p>
      <w:pPr>
        <w:pStyle w:val="style0"/>
        <w:spacing w:after="0" w:lineRule="auto" w:line="360"/>
        <w:jc w:val="center"/>
        <w:rPr>
          <w:rFonts w:ascii="Times New Roman" w:hAnsi="Times New Roman"/>
          <w:b/>
          <w:sz w:val="32"/>
          <w:szCs w:val="26"/>
        </w:rPr>
      </w:pPr>
    </w:p>
    <w:p>
      <w:pPr>
        <w:pStyle w:val="style0"/>
        <w:spacing w:after="0" w:lineRule="auto" w:line="360"/>
        <w:jc w:val="center"/>
        <w:rPr>
          <w:rFonts w:ascii="Times New Roman" w:hAnsi="Times New Roman"/>
          <w:b/>
          <w:sz w:val="32"/>
          <w:szCs w:val="26"/>
        </w:rPr>
      </w:pPr>
    </w:p>
    <w:p>
      <w:pPr>
        <w:pStyle w:val="style0"/>
        <w:spacing w:after="0" w:lineRule="auto" w:line="360"/>
        <w:jc w:val="center"/>
        <w:rPr>
          <w:rFonts w:ascii="Times New Roman" w:hAnsi="Times New Roman"/>
          <w:b/>
          <w:sz w:val="32"/>
          <w:szCs w:val="26"/>
        </w:rPr>
      </w:pPr>
    </w:p>
    <w:p>
      <w:pPr>
        <w:pStyle w:val="style0"/>
        <w:spacing w:after="0"/>
        <w:jc w:val="center"/>
        <w:rPr>
          <w:rFonts w:ascii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en-US"/>
        </w:rPr>
        <w:t>ACEITEKA</w:t>
      </w:r>
      <w:r>
        <w:rPr>
          <w:rFonts w:ascii="Times New Roman" w:hAnsi="Times New Roman"/>
          <w:b/>
          <w:sz w:val="36"/>
          <w:szCs w:val="36"/>
          <w:lang w:val="en-US"/>
        </w:rPr>
        <w:t xml:space="preserve"> MOCK</w:t>
      </w:r>
      <w:r>
        <w:rPr>
          <w:rFonts w:ascii="Times New Roman" w:hAnsi="Times New Roman"/>
          <w:b/>
          <w:sz w:val="36"/>
          <w:szCs w:val="36"/>
        </w:rPr>
        <w:t xml:space="preserve"> EXAMINATIONS 2019</w:t>
      </w:r>
    </w:p>
    <w:p>
      <w:pPr>
        <w:pStyle w:val="style0"/>
        <w:spacing w:lineRule="auto" w:line="24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Uganda Advanced Certificate</w:t>
      </w:r>
      <w:r>
        <w:rPr>
          <w:rFonts w:ascii="Times New Roman" w:hAnsi="Times New Roman"/>
          <w:b/>
          <w:i/>
          <w:sz w:val="26"/>
          <w:szCs w:val="26"/>
        </w:rPr>
        <w:t xml:space="preserve"> of Education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sz w:val="32"/>
          <w:szCs w:val="26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GEOGRAPHY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8"/>
          <w:szCs w:val="26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(</w:t>
      </w:r>
      <w:r>
        <w:rPr>
          <w:rFonts w:ascii="Times New Roman" w:hAnsi="Times New Roman"/>
          <w:sz w:val="28"/>
          <w:szCs w:val="26"/>
        </w:rPr>
        <w:t>PHYSICAL GEOGRAPHY</w:t>
      </w:r>
      <w:r>
        <w:rPr>
          <w:rFonts w:ascii="Times New Roman" w:hAnsi="Times New Roman"/>
          <w:sz w:val="28"/>
          <w:szCs w:val="26"/>
        </w:rPr>
        <w:t>)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8"/>
          <w:szCs w:val="26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i/>
          <w:sz w:val="28"/>
          <w:szCs w:val="26"/>
        </w:rPr>
      </w:pPr>
      <w:r>
        <w:rPr>
          <w:rFonts w:ascii="Times New Roman" w:hAnsi="Times New Roman"/>
          <w:b/>
          <w:i/>
          <w:sz w:val="28"/>
          <w:szCs w:val="26"/>
        </w:rPr>
        <w:t>Paper 1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3 Hours</w:t>
      </w:r>
    </w:p>
    <w:p>
      <w:pPr>
        <w:pStyle w:val="style0"/>
        <w:spacing w:after="0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after="0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INSTRUCTIONS TO CANDIDATES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This paper consists of</w:t>
      </w:r>
      <w:r>
        <w:rPr>
          <w:rFonts w:ascii="Times New Roman" w:hAnsi="Times New Roman"/>
          <w:b/>
          <w:i/>
          <w:sz w:val="28"/>
          <w:szCs w:val="28"/>
        </w:rPr>
        <w:t xml:space="preserve"> three</w:t>
      </w:r>
      <w:r>
        <w:rPr>
          <w:rFonts w:ascii="Times New Roman" w:hAnsi="Times New Roman"/>
          <w:i/>
          <w:sz w:val="28"/>
          <w:szCs w:val="28"/>
        </w:rPr>
        <w:t xml:space="preserve"> sections: </w:t>
      </w:r>
      <w:r>
        <w:rPr>
          <w:rFonts w:ascii="Times New Roman" w:hAnsi="Times New Roman"/>
          <w:i/>
          <w:sz w:val="28"/>
          <w:szCs w:val="28"/>
        </w:rPr>
        <w:t>A</w:t>
      </w:r>
      <w:r>
        <w:rPr>
          <w:rFonts w:ascii="Times New Roman" w:hAnsi="Times New Roman"/>
          <w:i/>
          <w:sz w:val="28"/>
          <w:szCs w:val="28"/>
        </w:rPr>
        <w:t>, B and C.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Answer </w:t>
      </w:r>
      <w:r>
        <w:rPr>
          <w:rFonts w:ascii="Times New Roman" w:hAnsi="Times New Roman"/>
          <w:b/>
          <w:i/>
          <w:sz w:val="28"/>
          <w:szCs w:val="28"/>
        </w:rPr>
        <w:t>FOUR</w:t>
      </w:r>
      <w:r>
        <w:rPr>
          <w:rFonts w:ascii="Times New Roman" w:hAnsi="Times New Roman"/>
          <w:i/>
          <w:sz w:val="28"/>
          <w:szCs w:val="28"/>
        </w:rPr>
        <w:t xml:space="preserve"> questions.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Section A is compulsory.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8"/>
          <w:szCs w:val="28"/>
        </w:rPr>
        <w:t xml:space="preserve">At least </w:t>
      </w:r>
      <w:r>
        <w:rPr>
          <w:rFonts w:ascii="Times New Roman" w:hAnsi="Times New Roman"/>
          <w:b/>
          <w:i/>
          <w:sz w:val="28"/>
          <w:szCs w:val="28"/>
        </w:rPr>
        <w:t xml:space="preserve">ONE </w:t>
      </w:r>
      <w:r>
        <w:rPr>
          <w:rFonts w:ascii="Times New Roman" w:hAnsi="Times New Roman"/>
          <w:i/>
          <w:sz w:val="28"/>
          <w:szCs w:val="28"/>
        </w:rPr>
        <w:t xml:space="preserve">question should be answered from section B and </w:t>
      </w:r>
      <w:r>
        <w:rPr>
          <w:rFonts w:ascii="Times New Roman" w:hAnsi="Times New Roman"/>
          <w:b/>
          <w:i/>
          <w:sz w:val="28"/>
          <w:szCs w:val="28"/>
        </w:rPr>
        <w:t xml:space="preserve">ONE </w:t>
      </w:r>
      <w:r>
        <w:rPr>
          <w:rFonts w:ascii="Times New Roman" w:hAnsi="Times New Roman"/>
          <w:i/>
          <w:sz w:val="28"/>
          <w:szCs w:val="28"/>
        </w:rPr>
        <w:t>question from section C.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Credit will be given for use of relevant sketch maps, diagrams and specific examples studied in the field.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Any additional questions attempted will </w:t>
      </w:r>
      <w:r>
        <w:rPr>
          <w:rFonts w:ascii="Times New Roman" w:hAnsi="Times New Roman"/>
          <w:b/>
          <w:i/>
          <w:sz w:val="28"/>
          <w:szCs w:val="28"/>
        </w:rPr>
        <w:t>not</w:t>
      </w:r>
      <w:r>
        <w:rPr>
          <w:rFonts w:ascii="Times New Roman" w:hAnsi="Times New Roman"/>
          <w:i/>
          <w:sz w:val="28"/>
          <w:szCs w:val="28"/>
        </w:rPr>
        <w:t xml:space="preserve"> be marked.</w:t>
      </w:r>
    </w:p>
    <w:p>
      <w:pPr>
        <w:pStyle w:val="style0"/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uppressAutoHyphens w:val="false"/>
        <w:autoSpaceDN/>
        <w:spacing w:after="160" w:lineRule="auto" w:line="259"/>
        <w:textAlignment w:val="auto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br w:type="page"/>
      </w:r>
    </w:p>
    <w:p>
      <w:pPr>
        <w:pStyle w:val="style0"/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SECTION A</w:t>
      </w:r>
    </w:p>
    <w:p>
      <w:pPr>
        <w:pStyle w:val="style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QUESTIONS 1 AND 2 ARE COMPULSORY</w:t>
      </w:r>
    </w:p>
    <w:p>
      <w:pPr>
        <w:pStyle w:val="style0"/>
        <w:spacing w:after="0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COMPULSORY MAPWORK QUESTION</w:t>
      </w:r>
    </w:p>
    <w:p>
      <w:pPr>
        <w:pStyle w:val="style0"/>
        <w:spacing w:after="0"/>
        <w:jc w:val="both"/>
        <w:rPr>
          <w:rFonts w:ascii="Times New Roman" w:hAnsi="Times New Roman"/>
        </w:rPr>
      </w:pPr>
    </w:p>
    <w:p>
      <w:pPr>
        <w:pStyle w:val="style179"/>
        <w:numPr>
          <w:ilvl w:val="3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Study the 1:50,000 </w:t>
      </w:r>
      <w:r>
        <w:rPr>
          <w:rFonts w:ascii="Times New Roman" w:hAnsi="Times New Roman"/>
          <w:caps/>
          <w:sz w:val="28"/>
          <w:szCs w:val="28"/>
        </w:rPr>
        <w:t>East Africa</w:t>
      </w:r>
      <w:r>
        <w:rPr>
          <w:rFonts w:ascii="Times New Roman" w:hAnsi="Times New Roman"/>
          <w:sz w:val="28"/>
          <w:szCs w:val="28"/>
        </w:rPr>
        <w:t xml:space="preserve"> (UGANDA) KATUNGURU Map extract part of sheet 76/1 series y732 Edition 4-U.S.D and answer the questions that </w:t>
      </w:r>
      <w:r>
        <w:rPr>
          <w:rFonts w:ascii="Times New Roman" w:hAnsi="Times New Roman"/>
          <w:sz w:val="28"/>
          <w:szCs w:val="28"/>
        </w:rPr>
        <w:t>follow:</w:t>
      </w:r>
    </w:p>
    <w:p>
      <w:pPr>
        <w:pStyle w:val="style179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after="0"/>
        <w:ind w:right="-6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) State t</w:t>
      </w:r>
      <w:r>
        <w:rPr>
          <w:rFonts w:ascii="Times New Roman" w:hAnsi="Times New Roman"/>
          <w:sz w:val="28"/>
          <w:szCs w:val="28"/>
        </w:rPr>
        <w:t>he grid reference of river conflue</w:t>
      </w:r>
      <w:r>
        <w:rPr>
          <w:rFonts w:ascii="Times New Roman" w:hAnsi="Times New Roman"/>
          <w:sz w:val="28"/>
          <w:szCs w:val="28"/>
        </w:rPr>
        <w:t xml:space="preserve">nce on river </w:t>
      </w:r>
      <w:r>
        <w:rPr>
          <w:rFonts w:ascii="Times New Roman" w:hAnsi="Times New Roman"/>
          <w:sz w:val="28"/>
          <w:szCs w:val="28"/>
        </w:rPr>
        <w:t>Rutanda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 mark)</w:t>
      </w:r>
    </w:p>
    <w:p>
      <w:pPr>
        <w:pStyle w:val="style179"/>
        <w:spacing w:after="0"/>
        <w:ind w:left="81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/>
        <w:ind w:left="450" w:right="-694"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(ii) Identify the man made feature found at grid reference 719753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 mark)</w:t>
      </w:r>
    </w:p>
    <w:p>
      <w:pPr>
        <w:pStyle w:val="style0"/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) Reduce the area shown on the map extract by 2 ½.</w:t>
      </w:r>
    </w:p>
    <w:p>
      <w:pPr>
        <w:pStyle w:val="style179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Draw its sketch map and on it mark and label;</w:t>
      </w:r>
    </w:p>
    <w:p>
      <w:pPr>
        <w:pStyle w:val="style17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Relief features</w:t>
      </w:r>
    </w:p>
    <w:p>
      <w:pPr>
        <w:pStyle w:val="style17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Drainage features</w:t>
      </w:r>
    </w:p>
    <w:p>
      <w:pPr>
        <w:pStyle w:val="style179"/>
        <w:numPr>
          <w:ilvl w:val="0"/>
          <w:numId w:val="6"/>
        </w:numPr>
        <w:spacing w:after="0"/>
        <w:ind w:right="-8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Vegetation types.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(11 marks)</w:t>
      </w:r>
    </w:p>
    <w:p>
      <w:pPr>
        <w:pStyle w:val="style179"/>
        <w:spacing w:after="0"/>
        <w:ind w:left="1440" w:right="-874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/>
        <w:ind w:right="-8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(ii) Calculate the new scale of sketch map drawn in (b) above.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(2 marks)</w:t>
      </w:r>
    </w:p>
    <w:p>
      <w:pPr>
        <w:pStyle w:val="style0"/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after="0"/>
        <w:ind w:right="-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Explain the process for the formation of major relief feature above 3200ft above sea level.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(4marks)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style179"/>
        <w:numPr>
          <w:ilvl w:val="0"/>
          <w:numId w:val="5"/>
        </w:numPr>
        <w:spacing w:after="0"/>
        <w:ind w:right="-8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Giving evidence from the map extract, explain the relationship between relief and veg</w:t>
      </w:r>
      <w:r>
        <w:rPr>
          <w:rFonts w:ascii="Times New Roman" w:hAnsi="Times New Roman"/>
          <w:sz w:val="28"/>
          <w:szCs w:val="28"/>
        </w:rPr>
        <w:t>etation in the area.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(6 </w:t>
      </w:r>
      <w:r>
        <w:rPr>
          <w:rFonts w:ascii="Times New Roman" w:hAnsi="Times New Roman"/>
          <w:sz w:val="28"/>
          <w:szCs w:val="28"/>
        </w:rPr>
        <w:t>marks)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style0"/>
        <w:suppressAutoHyphens w:val="false"/>
        <w:autoSpaceDN/>
        <w:spacing w:after="160" w:lineRule="auto" w:line="259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pStyle w:val="style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COMPULSORY PHOTOGRAPHIC INTERPRETATION QUESTION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179"/>
        <w:numPr>
          <w:ilvl w:val="3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Study the photograph provided below and a</w:t>
      </w:r>
      <w:r>
        <w:rPr>
          <w:rFonts w:ascii="Times New Roman" w:hAnsi="Times New Roman"/>
          <w:sz w:val="28"/>
          <w:szCs w:val="28"/>
        </w:rPr>
        <w:t>nswer the questions that follow.</w:t>
      </w:r>
    </w:p>
    <w:p>
      <w:pPr>
        <w:pStyle w:val="style0"/>
        <w:spacing w:after="0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L="0" distT="0" distB="0" distR="0">
            <wp:extent cx="6162675" cy="4143375"/>
            <wp:effectExtent l="0" t="0" r="9525" b="9525"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62675" cy="4143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Draw a land scape sketch of the area shown in the photograph and on it mark and name;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relief features.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land use types.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(9 marks)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style179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Describe the characteristics of the relief of the area shown in the photograph.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(4 marks)</w:t>
      </w:r>
    </w:p>
    <w:p>
      <w:pPr>
        <w:pStyle w:val="style179"/>
        <w:spacing w:after="0"/>
        <w:ind w:left="81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With evidence, explain the relationship between relief and land use in the area shown in the phot</w:t>
      </w:r>
      <w:r>
        <w:rPr>
          <w:rFonts w:ascii="Times New Roman" w:hAnsi="Times New Roman"/>
          <w:sz w:val="28"/>
          <w:szCs w:val="28"/>
        </w:rPr>
        <w:t>ograph.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(6 marks)</w:t>
      </w:r>
    </w:p>
    <w:p>
      <w:pPr>
        <w:pStyle w:val="style0"/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Explain the problems faced by people living in the area shown in the photograph.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(4 marks)</w:t>
      </w:r>
    </w:p>
    <w:p>
      <w:pPr>
        <w:pStyle w:val="style179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Giving reasons for your answer suggest an area in East Africa where this photograph could have been taken.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(2 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SECTION B</w:t>
      </w:r>
    </w:p>
    <w:p>
      <w:pPr>
        <w:pStyle w:val="style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style179"/>
        <w:numPr>
          <w:ilvl w:val="3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 Examine the causes of e</w:t>
      </w:r>
      <w:r>
        <w:rPr>
          <w:rFonts w:ascii="Times New Roman" w:hAnsi="Times New Roman"/>
          <w:sz w:val="28"/>
          <w:szCs w:val="28"/>
        </w:rPr>
        <w:t>ustatic changes.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(8 marks)</w:t>
      </w:r>
    </w:p>
    <w:p>
      <w:pPr>
        <w:pStyle w:val="style179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b) </w:t>
      </w:r>
      <w:r>
        <w:rPr>
          <w:rFonts w:ascii="Times New Roman" w:hAnsi="Times New Roman"/>
          <w:sz w:val="28"/>
          <w:szCs w:val="28"/>
        </w:rPr>
        <w:t>Explain the formation of landforms resulting</w:t>
      </w:r>
      <w:r>
        <w:rPr>
          <w:rFonts w:ascii="Times New Roman" w:hAnsi="Times New Roman"/>
          <w:sz w:val="28"/>
          <w:szCs w:val="28"/>
        </w:rPr>
        <w:t xml:space="preserve"> from submergence of highland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oasts.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(17 marks)</w:t>
      </w:r>
    </w:p>
    <w:p>
      <w:pPr>
        <w:pStyle w:val="style0"/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3"/>
          <w:numId w:val="2"/>
        </w:numPr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Describe the process for the formation of different types of rocks in East Africa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(25 marks) </w:t>
      </w:r>
    </w:p>
    <w:p>
      <w:pPr>
        <w:pStyle w:val="style179"/>
        <w:spacing w:after="0"/>
        <w:ind w:left="360" w:right="-18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3"/>
          <w:numId w:val="2"/>
        </w:numPr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Explain the influence of tectonic movements on the formation of lakes in East Africa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(25 marks)</w:t>
      </w:r>
    </w:p>
    <w:p>
      <w:pPr>
        <w:pStyle w:val="style0"/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SECTION C</w:t>
      </w:r>
    </w:p>
    <w:p>
      <w:pPr>
        <w:pStyle w:val="style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style179"/>
        <w:numPr>
          <w:ilvl w:val="3"/>
          <w:numId w:val="2"/>
        </w:numPr>
        <w:spacing w:after="0"/>
        <w:ind w:right="-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 what extent are human activities responsible for the modification of Equatorial climate i</w:t>
      </w:r>
      <w:r>
        <w:rPr>
          <w:rFonts w:ascii="Times New Roman" w:hAnsi="Times New Roman"/>
          <w:sz w:val="28"/>
          <w:szCs w:val="28"/>
        </w:rPr>
        <w:t>n East Africa?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(25 marks)</w:t>
      </w:r>
    </w:p>
    <w:p>
      <w:pPr>
        <w:pStyle w:val="style179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3"/>
          <w:numId w:val="2"/>
        </w:numPr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 what extent has al</w:t>
      </w:r>
      <w:r>
        <w:rPr>
          <w:rFonts w:ascii="Times New Roman" w:hAnsi="Times New Roman"/>
          <w:sz w:val="28"/>
          <w:szCs w:val="28"/>
        </w:rPr>
        <w:t>titude been responsible for distribution of natural forest vege</w:t>
      </w:r>
      <w:r>
        <w:rPr>
          <w:rFonts w:ascii="Times New Roman" w:hAnsi="Times New Roman"/>
          <w:sz w:val="28"/>
          <w:szCs w:val="28"/>
        </w:rPr>
        <w:t>tation in East Africa?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(25 marks)</w:t>
      </w:r>
    </w:p>
    <w:p>
      <w:pPr>
        <w:pStyle w:val="style0"/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3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What is soil c</w:t>
      </w:r>
      <w:r>
        <w:rPr>
          <w:rFonts w:ascii="Times New Roman" w:hAnsi="Times New Roman"/>
          <w:sz w:val="28"/>
          <w:szCs w:val="28"/>
        </w:rPr>
        <w:t>atena?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(5 marks)</w:t>
      </w:r>
    </w:p>
    <w:p>
      <w:pPr>
        <w:pStyle w:val="style0"/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b)  Examine the influence of the parent rock on the formation of soil types in     </w:t>
      </w:r>
    </w:p>
    <w:p>
      <w:pPr>
        <w:pStyle w:val="style0"/>
        <w:spacing w:after="0"/>
        <w:ind w:right="-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East Africa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(20 marks)</w:t>
      </w:r>
    </w:p>
    <w:p>
      <w:pPr>
        <w:pStyle w:val="style0"/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/>
        <w:rPr>
          <w:rFonts w:ascii="Times New Roman" w:hAnsi="Times New Roman"/>
          <w:sz w:val="28"/>
          <w:szCs w:val="28"/>
        </w:rPr>
      </w:pPr>
    </w:p>
    <w:bookmarkStart w:id="0" w:name="_GoBack"/>
    <w:bookmarkEnd w:id="0"/>
    <w:p>
      <w:pPr>
        <w:pStyle w:val="style0"/>
        <w:rPr>
          <w:rFonts w:ascii="Times New Roman" w:hAnsi="Times New Roman"/>
        </w:rPr>
      </w:pPr>
    </w:p>
    <w:p>
      <w:pPr>
        <w:pStyle w:val="style0"/>
        <w:tabs>
          <w:tab w:val="left" w:leader="none" w:pos="3345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32"/>
        </w:rPr>
        <w:t>END</w:t>
      </w:r>
    </w:p>
    <w:sectPr>
      <w:footerReference w:type="default" r:id="rId3"/>
      <w:footerReference w:type="first" r:id="rId4"/>
      <w:pgSz w:w="11906" w:h="16838" w:orient="portrait" w:code="9"/>
      <w:pgMar w:top="1170" w:right="1106" w:bottom="90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 w:lineRule="auto" w:line="360"/>
      <w:rPr>
        <w:rFonts w:ascii="Times New Roman" w:hAnsi="Times New Roman"/>
        <w:i/>
        <w:sz w:val="26"/>
        <w:szCs w:val="26"/>
      </w:rPr>
    </w:pPr>
    <w:r>
      <w:rPr>
        <w:rFonts w:ascii="Times New Roman" w:hAnsi="Times New Roman"/>
        <w:i/>
        <w:sz w:val="26"/>
        <w:szCs w:val="26"/>
      </w:rPr>
      <w:t xml:space="preserve">                                </w:t>
    </w:r>
    <w:r>
      <w:rPr>
        <w:rFonts w:ascii="Times New Roman" w:hAnsi="Times New Roman"/>
        <w:i/>
        <w:sz w:val="26"/>
        <w:szCs w:val="26"/>
      </w:rPr>
      <w:tab/>
    </w:r>
    <w:r>
      <w:rPr>
        <w:rFonts w:ascii="Times New Roman" w:hAnsi="Times New Roman"/>
        <w:i/>
        <w:sz w:val="26"/>
        <w:szCs w:val="26"/>
      </w:rPr>
      <w:t xml:space="preserve">       </w:t>
    </w:r>
    <w:r>
      <w:rPr>
        <w:rFonts w:ascii="Times New Roman" w:hAnsi="Times New Roman"/>
        <w:b/>
        <w:sz w:val="26"/>
        <w:szCs w:val="26"/>
      </w:rPr>
      <w:t>Turn Over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A38B9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71CAC8BC"/>
    <w:lvl w:ilvl="0">
      <w:start w:val="1"/>
      <w:numFmt w:val="lowerRoman"/>
      <w:lvlText w:val="(%1)"/>
      <w:lvlJc w:val="left"/>
      <w:pPr>
        <w:ind w:left="162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multilevel"/>
    <w:tmpl w:val="76365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fals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EEA6AC4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0000004"/>
    <w:multiLevelType w:val="hybridMultilevel"/>
    <w:tmpl w:val="4AC4B54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00000005"/>
    <w:multiLevelType w:val="multilevel"/>
    <w:tmpl w:val="9DB6E4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0000006"/>
    <w:multiLevelType w:val="hybridMultilevel"/>
    <w:tmpl w:val="1890B15C"/>
    <w:lvl w:ilvl="0" w:tplc="03506A72">
      <w:start w:val="1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>
    <w:nsid w:val="00000007"/>
    <w:multiLevelType w:val="hybridMultilevel"/>
    <w:tmpl w:val="34F61C80"/>
    <w:lvl w:ilvl="0" w:tplc="29563DA4">
      <w:start w:val="11"/>
      <w:numFmt w:val="decimal"/>
      <w:lvlText w:val="(%1"/>
      <w:lvlJc w:val="left"/>
      <w:pPr>
        <w:ind w:left="85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10" w:hanging="360"/>
      </w:pPr>
    </w:lvl>
    <w:lvl w:ilvl="2" w:tplc="0409001B" w:tentative="1">
      <w:start w:val="1"/>
      <w:numFmt w:val="lowerRoman"/>
      <w:lvlText w:val="%3."/>
      <w:lvlJc w:val="right"/>
      <w:pPr>
        <w:ind w:left="9930" w:hanging="180"/>
      </w:pPr>
    </w:lvl>
    <w:lvl w:ilvl="3" w:tplc="0409000F" w:tentative="1">
      <w:start w:val="1"/>
      <w:numFmt w:val="decimal"/>
      <w:lvlText w:val="%4."/>
      <w:lvlJc w:val="left"/>
      <w:pPr>
        <w:ind w:left="10650" w:hanging="360"/>
      </w:pPr>
    </w:lvl>
    <w:lvl w:ilvl="4" w:tplc="04090019" w:tentative="1">
      <w:start w:val="1"/>
      <w:numFmt w:val="lowerLetter"/>
      <w:lvlText w:val="%5."/>
      <w:lvlJc w:val="left"/>
      <w:pPr>
        <w:ind w:left="11370" w:hanging="360"/>
      </w:pPr>
    </w:lvl>
    <w:lvl w:ilvl="5" w:tplc="0409001B" w:tentative="1">
      <w:start w:val="1"/>
      <w:numFmt w:val="lowerRoman"/>
      <w:lvlText w:val="%6."/>
      <w:lvlJc w:val="right"/>
      <w:pPr>
        <w:ind w:left="12090" w:hanging="180"/>
      </w:pPr>
    </w:lvl>
    <w:lvl w:ilvl="6" w:tplc="0409000F" w:tentative="1">
      <w:start w:val="1"/>
      <w:numFmt w:val="decimal"/>
      <w:lvlText w:val="%7."/>
      <w:lvlJc w:val="left"/>
      <w:pPr>
        <w:ind w:left="12810" w:hanging="360"/>
      </w:pPr>
    </w:lvl>
    <w:lvl w:ilvl="7" w:tplc="04090019" w:tentative="1">
      <w:start w:val="1"/>
      <w:numFmt w:val="lowerLetter"/>
      <w:lvlText w:val="%8."/>
      <w:lvlJc w:val="left"/>
      <w:pPr>
        <w:ind w:left="13530" w:hanging="360"/>
      </w:pPr>
    </w:lvl>
    <w:lvl w:ilvl="8" w:tplc="0409001B" w:tentative="1">
      <w:start w:val="1"/>
      <w:numFmt w:val="lowerRoman"/>
      <w:lvlText w:val="%9."/>
      <w:lvlJc w:val="right"/>
      <w:pPr>
        <w:ind w:left="1425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>
      <w:suppressAutoHyphens/>
      <w:autoSpaceDN w:val="false"/>
      <w:spacing w:after="200" w:lineRule="auto" w:line="276"/>
      <w:textAlignment w:val="baseline"/>
    </w:pPr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pPr>
      <w:ind w:left="720"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7973965-26fc-4e37-bb31-d8994013113b"/>
    <w:basedOn w:val="style65"/>
    <w:next w:val="style4097"/>
    <w:link w:val="style31"/>
    <w:uiPriority w:val="99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4e5a9a9-e74e-4b4a-a479-6702a65ca113"/>
    <w:basedOn w:val="style65"/>
    <w:next w:val="style4098"/>
    <w:link w:val="style32"/>
    <w:uiPriority w:val="99"/>
    <w:rPr>
      <w:rFonts w:ascii="Calibri" w:cs="Times New Roman" w:eastAsia="Calibri" w:hAnsi="Calibri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Calibri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461</Words>
  <Pages>4</Pages>
  <Characters>2335</Characters>
  <Application>WPS Office</Application>
  <DocSecurity>0</DocSecurity>
  <Paragraphs>101</Paragraphs>
  <ScaleCrop>false</ScaleCrop>
  <LinksUpToDate>false</LinksUpToDate>
  <CharactersWithSpaces>2994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2019-06-05T06:23:00Z</dcterms:created>
  <dc:creator>pc</dc:creator>
  <lastModifiedBy>itel S13</lastModifiedBy>
  <dcterms:modified xsi:type="dcterms:W3CDTF">2019-08-30T06:49:41Z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