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6"/>
        </w:rPr>
      </w:pPr>
      <w:r>
        <w:rPr>
          <w:sz w:val="26"/>
        </w:rPr>
        <w:t>P</w:t>
      </w:r>
      <w:r>
        <w:rPr>
          <w:sz w:val="26"/>
        </w:rPr>
        <w:t>250/1</w:t>
      </w:r>
    </w:p>
    <w:p>
      <w:pPr>
        <w:pStyle w:val="style0"/>
        <w:spacing w:after="0"/>
        <w:rPr>
          <w:sz w:val="26"/>
        </w:rPr>
      </w:pPr>
      <w:r>
        <w:rPr>
          <w:sz w:val="26"/>
        </w:rPr>
        <w:t>GEOGRAPHY</w:t>
      </w:r>
    </w:p>
    <w:p>
      <w:pPr>
        <w:pStyle w:val="style0"/>
        <w:spacing w:after="0"/>
        <w:rPr>
          <w:sz w:val="26"/>
        </w:rPr>
      </w:pPr>
      <w:r>
        <w:rPr>
          <w:sz w:val="26"/>
        </w:rPr>
        <w:t>(PHYSICAL GEOGRAPHY)</w:t>
      </w:r>
    </w:p>
    <w:p>
      <w:pPr>
        <w:pStyle w:val="style0"/>
        <w:spacing w:after="0"/>
        <w:rPr>
          <w:sz w:val="26"/>
        </w:rPr>
      </w:pPr>
      <w:r>
        <w:rPr>
          <w:sz w:val="26"/>
        </w:rPr>
        <w:t>Paper 1</w:t>
      </w:r>
    </w:p>
    <w:p>
      <w:pPr>
        <w:pStyle w:val="style0"/>
        <w:spacing w:after="0"/>
        <w:rPr>
          <w:sz w:val="26"/>
        </w:rPr>
      </w:pPr>
      <w:r>
        <w:rPr>
          <w:sz w:val="26"/>
        </w:rPr>
        <w:t>3 Hours</w:t>
      </w: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jc w:val="center"/>
        <w:rPr>
          <w:sz w:val="36"/>
        </w:rPr>
      </w:pPr>
    </w:p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 xml:space="preserve">KCB </w:t>
      </w:r>
      <w:r>
        <w:rPr>
          <w:sz w:val="36"/>
        </w:rPr>
        <w:t>DEPARTMENT OF GEOGRAPHY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MOCK 1 EXAMINTIONS, </w:t>
      </w:r>
      <w:r>
        <w:rPr>
          <w:sz w:val="32"/>
        </w:rPr>
        <w:t xml:space="preserve"> 201</w:t>
      </w:r>
      <w:r>
        <w:rPr>
          <w:sz w:val="32"/>
        </w:rPr>
        <w:t>9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UGANDA ADVANCED CERTIFICATE OF EDUCATION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GEOGRAPHY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(PHYSICAL GEOGRAPHY)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Paper 1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3 Hours</w:t>
      </w: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 w:lineRule="auto" w:line="360"/>
        <w:rPr>
          <w:b/>
          <w:i/>
          <w:sz w:val="26"/>
        </w:rPr>
      </w:pPr>
      <w:r>
        <w:rPr>
          <w:b/>
          <w:i/>
          <w:sz w:val="26"/>
        </w:rPr>
        <w:t>INSTRUCTIONS TO CANDIDATES</w:t>
      </w:r>
    </w:p>
    <w:p>
      <w:pPr>
        <w:pStyle w:val="style0"/>
        <w:spacing w:after="0" w:lineRule="auto" w:line="360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 xml:space="preserve">Answer </w:t>
      </w:r>
      <w:r>
        <w:rPr>
          <w:b/>
          <w:sz w:val="26"/>
        </w:rPr>
        <w:t>FOUR</w:t>
      </w:r>
      <w:r>
        <w:rPr>
          <w:sz w:val="26"/>
        </w:rPr>
        <w:t xml:space="preserve"> questions.</w:t>
      </w:r>
    </w:p>
    <w:p>
      <w:pPr>
        <w:pStyle w:val="style0"/>
        <w:spacing w:after="0" w:lineRule="auto" w:line="360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 xml:space="preserve">SECTION </w:t>
      </w:r>
      <w:r>
        <w:rPr>
          <w:b/>
          <w:sz w:val="26"/>
        </w:rPr>
        <w:t>A</w:t>
      </w:r>
      <w:r>
        <w:rPr>
          <w:sz w:val="26"/>
        </w:rPr>
        <w:t xml:space="preserve"> is compulsory.</w:t>
      </w:r>
    </w:p>
    <w:p>
      <w:pPr>
        <w:pStyle w:val="style0"/>
        <w:spacing w:after="0" w:lineRule="auto" w:line="360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 xml:space="preserve">Answer </w:t>
      </w:r>
      <w:r>
        <w:rPr>
          <w:b/>
          <w:sz w:val="26"/>
        </w:rPr>
        <w:t>ONE</w:t>
      </w:r>
      <w:r>
        <w:rPr>
          <w:sz w:val="26"/>
        </w:rPr>
        <w:t xml:space="preserve"> question from Section </w:t>
      </w:r>
      <w:r>
        <w:rPr>
          <w:b/>
          <w:sz w:val="26"/>
        </w:rPr>
        <w:t>B</w:t>
      </w:r>
      <w:r>
        <w:rPr>
          <w:sz w:val="26"/>
        </w:rPr>
        <w:t xml:space="preserve"> and </w:t>
      </w:r>
      <w:r>
        <w:rPr>
          <w:b/>
          <w:sz w:val="26"/>
        </w:rPr>
        <w:t>ONE</w:t>
      </w:r>
      <w:r>
        <w:rPr>
          <w:sz w:val="26"/>
        </w:rPr>
        <w:t xml:space="preserve"> from Section </w:t>
      </w:r>
      <w:r>
        <w:rPr>
          <w:b/>
          <w:sz w:val="26"/>
        </w:rPr>
        <w:t>C</w:t>
      </w:r>
      <w:r>
        <w:rPr>
          <w:sz w:val="26"/>
        </w:rPr>
        <w:t>.</w:t>
      </w:r>
    </w:p>
    <w:p>
      <w:pPr>
        <w:pStyle w:val="style0"/>
        <w:spacing w:after="0" w:lineRule="auto" w:line="360"/>
        <w:ind w:left="720" w:hanging="720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Credit will be given for use of relevant sketchmaps, diagrams and specific examples studied in the field.</w:t>
      </w:r>
    </w:p>
    <w:p>
      <w:pPr>
        <w:pStyle w:val="style0"/>
        <w:spacing w:after="0" w:lineRule="auto" w:line="360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</w:rPr>
        <w:t>Any additional question(s) attempted will not be marked.</w:t>
      </w:r>
    </w:p>
    <w:p>
      <w:pPr>
        <w:pStyle w:val="style0"/>
        <w:spacing w:after="0"/>
        <w:rPr>
          <w:sz w:val="26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0"/>
        <w:ind w:left="720" w:hanging="720"/>
        <w:jc w:val="left"/>
        <w:rPr>
          <w:b/>
          <w:sz w:val="24"/>
          <w:u w:val="single"/>
        </w:rPr>
      </w:pPr>
    </w:p>
    <w:p>
      <w:pPr>
        <w:pStyle w:val="style0"/>
        <w:spacing w:after="0"/>
        <w:ind w:left="720" w:hanging="72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SECTION A</w:t>
      </w:r>
    </w:p>
    <w:p>
      <w:pPr>
        <w:pStyle w:val="style0"/>
        <w:spacing w:after="0"/>
        <w:ind w:left="720" w:hanging="720"/>
        <w:jc w:val="center"/>
        <w:rPr>
          <w:b/>
          <w:sz w:val="24"/>
          <w:u w:val="single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Study the 1:50,000 (UGANDA) KISORO Map extract, series Y732; part of sheet 0=93/3; Edition 4 U.S.D and answer the questions that follow: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State the grid square of Nyamiganda other trigonometrical station.</w:t>
      </w:r>
    </w:p>
    <w:p>
      <w:pPr>
        <w:pStyle w:val="style179"/>
        <w:spacing w:after="0"/>
        <w:ind w:left="8640"/>
        <w:rPr>
          <w:sz w:val="24"/>
        </w:rPr>
      </w:pP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Identify the physical feature found at grid reference 021565 </w:t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Calculate the;</w:t>
      </w:r>
    </w:p>
    <w:p>
      <w:pPr>
        <w:pStyle w:val="style179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Amplitude of relief of the area on the map extract.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179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Gradient between Muhavura Peak (GR979473) and the road junction </w:t>
      </w:r>
    </w:p>
    <w:p>
      <w:pPr>
        <w:pStyle w:val="style179"/>
        <w:spacing w:after="0"/>
        <w:ind w:left="2160"/>
        <w:rPr>
          <w:sz w:val="24"/>
        </w:rPr>
      </w:pPr>
      <w:r>
        <w:rPr>
          <w:sz w:val="24"/>
        </w:rPr>
        <w:t>at GR 055476)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 xml:space="preserve">Reduce the area on the map extract by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>
        <w:rPr>
          <w:rFonts w:eastAsia="宋体"/>
          <w:sz w:val="24"/>
        </w:rPr>
        <w:t xml:space="preserve"> and on the new outline map. </w:t>
      </w:r>
    </w:p>
    <w:p>
      <w:pPr>
        <w:pStyle w:val="style179"/>
        <w:spacing w:after="0"/>
        <w:ind w:left="1080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Mark and name: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rFonts w:eastAsia="宋体"/>
          <w:sz w:val="24"/>
        </w:rPr>
        <w:t>Volcanic highlands</w:t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rFonts w:eastAsia="宋体"/>
          <w:sz w:val="24"/>
        </w:rPr>
        <w:t>Rivers with a radial drainage pattern</w:t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rFonts w:eastAsia="宋体"/>
          <w:sz w:val="24"/>
        </w:rPr>
        <w:t>Gahinga forest reserve</w:t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rFonts w:eastAsia="宋体"/>
          <w:sz w:val="24"/>
        </w:rPr>
        <w:t>Any two craters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>(09mks)</w:t>
      </w:r>
    </w:p>
    <w:p>
      <w:pPr>
        <w:pStyle w:val="style0"/>
        <w:spacing w:after="0"/>
        <w:ind w:left="720"/>
        <w:rPr>
          <w:sz w:val="24"/>
        </w:rPr>
      </w:pPr>
    </w:p>
    <w:p>
      <w:pPr>
        <w:pStyle w:val="style0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Find out the new scale of the reduced sketchmap.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Describe the:</w:t>
      </w: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Relief of the area.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Processes that led to the development of the relief features in </w:t>
      </w:r>
    </w:p>
    <w:p>
      <w:pPr>
        <w:pStyle w:val="style179"/>
        <w:spacing w:after="0"/>
        <w:ind w:left="2160"/>
        <w:rPr>
          <w:sz w:val="24"/>
        </w:rPr>
      </w:pPr>
      <w:r>
        <w:rPr>
          <w:sz w:val="24"/>
        </w:rPr>
        <w:t>d(i) above.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 xml:space="preserve">Using a tracing paper, draw a sketchmap of the area shown on the photograph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and on it mark and label</w:t>
      </w:r>
      <w:r>
        <w:rPr>
          <w:sz w:val="24"/>
        </w:rPr>
        <w:t>: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Boys and headland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Warehouses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Roads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Forests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Swamps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Settlements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(11mks)</w:t>
      </w:r>
    </w:p>
    <w:p>
      <w:pPr>
        <w:pStyle w:val="style179"/>
        <w:spacing w:after="0"/>
        <w:ind w:left="2160"/>
        <w:rPr>
          <w:sz w:val="24"/>
        </w:rPr>
      </w:pPr>
    </w:p>
    <w:p>
      <w:pPr>
        <w:pStyle w:val="style179"/>
        <w:spacing w:after="0"/>
        <w:ind w:left="2160"/>
        <w:rPr>
          <w:sz w:val="24"/>
        </w:rPr>
      </w:pP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Describe the processes that led to the formation of: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headland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boys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On the photograph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With relevant examples, explain in the problems faced by people in the area.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(d) </w:t>
      </w:r>
      <w:r>
        <w:rPr>
          <w:sz w:val="24"/>
        </w:rPr>
        <w:tab/>
      </w:r>
      <w:r>
        <w:rPr>
          <w:sz w:val="24"/>
        </w:rPr>
        <w:t>Give a reason for your answer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name the type of photograph provided above.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suggest one area in East Africa where this photograph could have been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taken.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Distinguish between epeirogenic movements and orogenic movement.</w:t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Examine the relevance of the sea floor spreading theory in the understanding 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>of the present day distribution of oceans and land masses.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(19mks)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Explain the effect of faulting on the drainage system in E. Africa.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 xml:space="preserve">Describe the processes responsible for the formation of the following glacial erosional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features.</w:t>
      </w:r>
    </w:p>
    <w:p>
      <w:pPr>
        <w:pStyle w:val="style179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Cirque (corrie)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179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Pyramidal peak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179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Arete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(07mks)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C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Distinguish between mean annual rainfall and mean monthly rainfall.</w:t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Account for variation in the mean annual rainfall totals in E. Africa.</w:t>
      </w:r>
      <w:r>
        <w:rPr>
          <w:sz w:val="24"/>
        </w:rPr>
        <w:tab/>
      </w:r>
      <w:r>
        <w:rPr>
          <w:sz w:val="24"/>
        </w:rPr>
        <w:t>(20mks)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Account for the growth of term Perate types of natural vegetation on any one mountain in East Africa.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To what extent have physical factors led to the occurance of soil erosion in East Africa?</w:t>
      </w:r>
      <w:r>
        <w:rPr>
          <w:sz w:val="24"/>
        </w:rPr>
        <w:tab/>
      </w: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jc w:val="center"/>
        <w:rPr>
          <w:sz w:val="24"/>
        </w:rPr>
      </w:pPr>
      <w:r>
        <w:rPr>
          <w:b/>
          <w:i/>
          <w:sz w:val="28"/>
          <w:u w:val="single"/>
        </w:rPr>
        <w:t>END</w:t>
      </w:r>
    </w:p>
    <w:sectPr>
      <w:footerReference w:type="default" r:id="rId2"/>
      <w:pgSz w:w="12240" w:h="15840" w:orient="portrait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7EF8CE"/>
    <w:lvl w:ilvl="0" w:tplc="69C04DA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3052277A"/>
    <w:lvl w:ilvl="0" w:tplc="24E00D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94308140"/>
    <w:lvl w:ilvl="0" w:tplc="957C52B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CBDA216E"/>
    <w:lvl w:ilvl="0" w:tplc="78EA29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C1AA1DBA"/>
    <w:lvl w:ilvl="0" w:tplc="AF3ADB6E">
      <w:start w:val="3"/>
      <w:numFmt w:val="bullet"/>
      <w:lvlText w:val="-"/>
      <w:lvlJc w:val="left"/>
      <w:pPr>
        <w:ind w:left="2520" w:hanging="360"/>
      </w:pPr>
      <w:rPr>
        <w:rFonts w:ascii="Calibri" w:cs="Calibri" w:eastAsia="宋体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FA23376"/>
    <w:lvl w:ilvl="0" w:tplc="B2EED59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a1707b4-b6f6-40d6-b4f9-2c39480396fd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7a87be25-776d-437f-b64c-ed3cf22cacc3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452</Words>
  <Characters>2314</Characters>
  <Application>WPS Office</Application>
  <DocSecurity>0</DocSecurity>
  <Paragraphs>108</Paragraphs>
  <ScaleCrop>false</ScaleCrop>
  <LinksUpToDate>false</LinksUpToDate>
  <CharactersWithSpaces>2858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2019-05-22T16:04:56Z</dcterms:created>
  <dc:creator>Admin35</dc:creator>
  <lastModifiedBy>TECNO K7</lastModifiedBy>
  <lastPrinted>2016-06-19T17:58:00Z</lastPrinted>
  <dcterms:modified xsi:type="dcterms:W3CDTF">2019-05-22T16:04:56Z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