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P250/3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GEOGRAPHY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Paper 3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June </w:t>
      </w:r>
      <w:r>
        <w:rPr>
          <w:rFonts w:ascii="Times New Roman" w:cs="Times New Roman" w:hAnsi="Times New Roman"/>
          <w:b/>
        </w:rPr>
        <w:t xml:space="preserve"> 2017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3 hours</w:t>
      </w:r>
    </w:p>
    <w:p>
      <w:pPr>
        <w:pStyle w:val="style157"/>
        <w:rPr>
          <w:rFonts w:ascii="Times New Roman" w:cs="Times New Roman" w:hAnsi="Times New Roman"/>
          <w:b/>
          <w:sz w:val="40"/>
          <w:szCs w:val="40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44"/>
          <w:szCs w:val="44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RESOURCE MOCK EXAMINATIONS</w:t>
      </w:r>
      <w:r>
        <w:rPr>
          <w:rFonts w:ascii="Times New Roman" w:cs="Times New Roman" w:hAnsi="Times New Roman"/>
          <w:b/>
          <w:sz w:val="28"/>
          <w:szCs w:val="28"/>
        </w:rPr>
        <w:t>, 2017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i/>
          <w:sz w:val="24"/>
          <w:szCs w:val="28"/>
        </w:rPr>
      </w:pPr>
      <w:r>
        <w:rPr>
          <w:rFonts w:ascii="Times New Roman" w:cs="Times New Roman" w:hAnsi="Times New Roman"/>
          <w:i/>
          <w:sz w:val="24"/>
          <w:szCs w:val="28"/>
        </w:rPr>
        <w:t>Uganda Advanced Certificate of Education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S.6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GEOGRAPHY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Paper 3  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3 Hours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INSTRUCTIONS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Attempt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i/>
          <w:sz w:val="24"/>
          <w:szCs w:val="24"/>
        </w:rPr>
        <w:t xml:space="preserve"> questions</w:t>
      </w:r>
      <w:r>
        <w:rPr>
          <w:rFonts w:ascii="Times New Roman" w:cs="Times New Roman" w:hAnsi="Times New Roman"/>
          <w:i/>
          <w:sz w:val="24"/>
          <w:szCs w:val="24"/>
        </w:rPr>
        <w:t xml:space="preserve"> in all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Attempt </w:t>
      </w:r>
      <w:r>
        <w:rPr>
          <w:rFonts w:ascii="Times New Roman" w:cs="Times New Roman" w:hAnsi="Times New Roman"/>
          <w:b/>
          <w:sz w:val="24"/>
          <w:szCs w:val="24"/>
        </w:rPr>
        <w:t>one</w:t>
      </w:r>
      <w:r>
        <w:rPr>
          <w:rFonts w:ascii="Times New Roman" w:cs="Times New Roman" w:hAnsi="Times New Roman"/>
          <w:i/>
          <w:sz w:val="24"/>
          <w:szCs w:val="24"/>
        </w:rPr>
        <w:t xml:space="preserve"> question in section 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i/>
          <w:sz w:val="24"/>
          <w:szCs w:val="24"/>
        </w:rPr>
        <w:t xml:space="preserve"> from section </w:t>
      </w:r>
      <w:r>
        <w:rPr>
          <w:rFonts w:ascii="Times New Roman" w:cs="Times New Roman" w:hAnsi="Times New Roman"/>
          <w:b/>
          <w:sz w:val="24"/>
          <w:szCs w:val="24"/>
        </w:rPr>
        <w:t>B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Credit will be given for use of relevant sketch maps, diagrams and specific examples studied in the field.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Write </w:t>
      </w:r>
      <w:r>
        <w:rPr>
          <w:rFonts w:ascii="Times New Roman" w:cs="Times New Roman" w:hAnsi="Times New Roman"/>
          <w:b/>
          <w:sz w:val="24"/>
          <w:szCs w:val="24"/>
        </w:rPr>
        <w:t>all</w:t>
      </w:r>
      <w:r>
        <w:rPr>
          <w:rFonts w:ascii="Times New Roman" w:cs="Times New Roman" w:hAnsi="Times New Roman"/>
          <w:i/>
          <w:sz w:val="24"/>
          <w:szCs w:val="24"/>
        </w:rPr>
        <w:t xml:space="preserve"> your work on the answer sheets provided.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Write your name on </w:t>
      </w:r>
      <w:r>
        <w:rPr>
          <w:rFonts w:ascii="Times New Roman" w:cs="Times New Roman" w:hAnsi="Times New Roman"/>
          <w:b/>
          <w:sz w:val="24"/>
          <w:szCs w:val="24"/>
        </w:rPr>
        <w:t>each</w:t>
      </w:r>
      <w:r>
        <w:rPr>
          <w:rFonts w:ascii="Times New Roman" w:cs="Times New Roman" w:hAnsi="Times New Roman"/>
          <w:i/>
          <w:sz w:val="24"/>
          <w:szCs w:val="24"/>
        </w:rPr>
        <w:t xml:space="preserve"> fresh answer sheet used.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Write in </w:t>
      </w:r>
      <w:r>
        <w:rPr>
          <w:rFonts w:ascii="Times New Roman" w:cs="Times New Roman" w:hAnsi="Times New Roman"/>
          <w:b/>
          <w:sz w:val="24"/>
          <w:szCs w:val="24"/>
        </w:rPr>
        <w:t>blue</w:t>
      </w:r>
      <w:r>
        <w:rPr>
          <w:rFonts w:ascii="Times New Roman" w:cs="Times New Roman" w:hAnsi="Times New Roman"/>
          <w:i/>
          <w:sz w:val="24"/>
          <w:szCs w:val="24"/>
        </w:rPr>
        <w:t xml:space="preserve"> or </w:t>
      </w:r>
      <w:r>
        <w:rPr>
          <w:rFonts w:ascii="Times New Roman" w:cs="Times New Roman" w:hAnsi="Times New Roman"/>
          <w:b/>
          <w:sz w:val="24"/>
          <w:szCs w:val="24"/>
        </w:rPr>
        <w:t>black</w:t>
      </w:r>
      <w:r>
        <w:rPr>
          <w:rFonts w:ascii="Times New Roman" w:cs="Times New Roman" w:hAnsi="Times New Roman"/>
          <w:i/>
          <w:sz w:val="24"/>
          <w:szCs w:val="24"/>
        </w:rPr>
        <w:t xml:space="preserve"> ink only. You may use pencil for diagrams or graphs only.</w:t>
      </w:r>
    </w:p>
    <w:p>
      <w:pPr>
        <w:pStyle w:val="style0"/>
        <w:spacing w:lineRule="auto" w:line="48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>
      <w:pPr>
        <w:pStyle w:val="style0"/>
        <w:spacing w:after="0" w:lineRule="auto" w:line="360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SECTION A: </w:t>
      </w:r>
      <w:r>
        <w:rPr>
          <w:rFonts w:ascii="Century Gothic" w:hAnsi="Century Gothic"/>
        </w:rPr>
        <w:t>FIELD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WORK</w:t>
      </w:r>
    </w:p>
    <w:p>
      <w:pPr>
        <w:pStyle w:val="style179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For any one fieldwork study you have carried out around your</w:t>
      </w:r>
      <w:r>
        <w:rPr>
          <w:rFonts w:ascii="Century Gothic" w:hAnsi="Century Gothic"/>
        </w:rPr>
        <w:t xml:space="preserve"> school (</w:t>
      </w:r>
      <w:r>
        <w:rPr>
          <w:rFonts w:ascii="Century Gothic" w:hAnsi="Century Gothic"/>
          <w:b/>
        </w:rPr>
        <w:t>within a radius of 5km</w:t>
      </w:r>
      <w:r>
        <w:rPr>
          <w:rFonts w:ascii="Century Gothic" w:hAnsi="Century Gothic"/>
        </w:rPr>
        <w:t>)</w:t>
      </w:r>
    </w:p>
    <w:p>
      <w:pPr>
        <w:pStyle w:val="style179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State the:</w:t>
      </w:r>
    </w:p>
    <w:p>
      <w:pPr>
        <w:pStyle w:val="style179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Topic of the study,</w:t>
      </w:r>
    </w:p>
    <w:p>
      <w:pPr>
        <w:pStyle w:val="style179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Objectives of the study.</w:t>
      </w:r>
    </w:p>
    <w:p>
      <w:pPr>
        <w:pStyle w:val="style179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Using illustrations, describe how the following were used to collect data during the field study:</w:t>
      </w:r>
    </w:p>
    <w:p>
      <w:pPr>
        <w:pStyle w:val="style179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Interview,</w:t>
      </w:r>
    </w:p>
    <w:p>
      <w:pPr>
        <w:pStyle w:val="style179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Measurement,</w:t>
      </w:r>
    </w:p>
    <w:p>
      <w:pPr>
        <w:pStyle w:val="style179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Map orientation.</w:t>
      </w:r>
    </w:p>
    <w:p>
      <w:pPr>
        <w:pStyle w:val="style179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Outline the problems you faced when using the above methods.</w:t>
      </w:r>
    </w:p>
    <w:p>
      <w:pPr>
        <w:pStyle w:val="style179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Explain the significance of your fieldwork study in the </w:t>
      </w:r>
      <w:r>
        <w:rPr>
          <w:rFonts w:ascii="Century Gothic" w:hAnsi="Century Gothic"/>
        </w:rPr>
        <w:t>understanding of</w:t>
      </w:r>
      <w:r>
        <w:rPr>
          <w:rFonts w:ascii="Century Gothic" w:hAnsi="Century Gothic"/>
        </w:rPr>
        <w:t xml:space="preserve"> the geography of the area.</w:t>
      </w:r>
    </w:p>
    <w:p>
      <w:pPr>
        <w:pStyle w:val="style179"/>
        <w:ind w:left="1080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For any one fieldwork study you have conducted either as an individual or as a group:</w:t>
      </w:r>
    </w:p>
    <w:p>
      <w:pPr>
        <w:pStyle w:val="style179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State the topic of the fieldwork study.</w:t>
      </w:r>
    </w:p>
    <w:p>
      <w:pPr>
        <w:pStyle w:val="style179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Outline the objectives of the fieldwork study.</w:t>
      </w:r>
    </w:p>
    <w:p>
      <w:pPr>
        <w:pStyle w:val="style179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Draw a sketch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map of the area studied and on it, mark and label the </w:t>
      </w:r>
    </w:p>
    <w:p>
      <w:pPr>
        <w:pStyle w:val="style179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Physical features,</w:t>
      </w:r>
    </w:p>
    <w:p>
      <w:pPr>
        <w:pStyle w:val="style179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Man-made features.</w:t>
      </w:r>
    </w:p>
    <w:p>
      <w:pPr>
        <w:pStyle w:val="style179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Explain the impact of human activities on the physical environment in the area studied.</w:t>
      </w:r>
    </w:p>
    <w:p>
      <w:pPr>
        <w:pStyle w:val="style179"/>
        <w:ind w:left="1080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For any one fieldwork study you have done on a wetland (swamps):</w:t>
      </w:r>
    </w:p>
    <w:p>
      <w:pPr>
        <w:pStyle w:val="style179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State the topic of study.</w:t>
      </w:r>
    </w:p>
    <w:p>
      <w:pPr>
        <w:pStyle w:val="style179"/>
        <w:ind w:left="1080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Outline the objectives of the study.</w:t>
      </w:r>
    </w:p>
    <w:p>
      <w:pPr>
        <w:pStyle w:val="style179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Draw an annotated panoramic view of the area studied and on it, mark and name the:</w:t>
      </w:r>
    </w:p>
    <w:p>
      <w:pPr>
        <w:pStyle w:val="style179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Physical features,</w:t>
      </w:r>
    </w:p>
    <w:p>
      <w:pPr>
        <w:pStyle w:val="style179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Land-use type.</w:t>
      </w:r>
    </w:p>
    <w:p>
      <w:pPr>
        <w:pStyle w:val="style179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Describe the relationship between the physical features and land-use type in the area studied.</w:t>
      </w:r>
    </w:p>
    <w:p>
      <w:pPr>
        <w:pStyle w:val="style179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Explain the importance of the wetland to the people living in the area studied.</w:t>
      </w:r>
    </w:p>
    <w:p>
      <w:pPr>
        <w:pStyle w:val="style179"/>
        <w:ind w:left="360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SECTION B: UGANDA</w:t>
      </w:r>
    </w:p>
    <w:p>
      <w:pPr>
        <w:pStyle w:val="style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4.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>)    Describe the processes which led to the formation of the rift valley in the Uganda.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>)    Explain the influence of the rift valley on the climate in the surrounding areas.</w:t>
      </w:r>
    </w:p>
    <w:p>
      <w:pPr>
        <w:pStyle w:val="style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5.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Study the table below showing Uganda’s population structure (2002) by age and gender and answer the questions that follow:</w:t>
      </w:r>
    </w:p>
    <w:p>
      <w:pPr>
        <w:pStyle w:val="style179"/>
        <w:rPr>
          <w:rFonts w:ascii="Century Gothic" w:hAnsi="Century Gothic"/>
        </w:rPr>
      </w:pPr>
    </w:p>
    <w:tbl>
      <w:tblPr>
        <w:tblStyle w:val="style154"/>
        <w:tblW w:w="0" w:type="auto"/>
        <w:tblInd w:w="1008" w:type="dxa"/>
        <w:tblLook w:val="04A0" w:firstRow="1" w:lastRow="0" w:firstColumn="1" w:lastColumn="0" w:noHBand="0" w:noVBand="1"/>
      </w:tblPr>
      <w:tblGrid>
        <w:gridCol w:w="1669"/>
        <w:gridCol w:w="2258"/>
        <w:gridCol w:w="1737"/>
      </w:tblGrid>
      <w:tr>
        <w:trPr>
          <w:trHeight w:val="267" w:hRule="atLeast"/>
        </w:trPr>
        <w:tc>
          <w:tcPr>
            <w:tcW w:w="1669" w:type="dxa"/>
            <w:tcBorders/>
            <w:tcFitText w:val="false"/>
          </w:tcPr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 (years)</w:t>
            </w:r>
          </w:p>
        </w:tc>
        <w:tc>
          <w:tcPr>
            <w:tcW w:w="2258" w:type="dxa"/>
            <w:tcBorders/>
            <w:tcFitText w:val="false"/>
          </w:tcPr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Male(‘000</w:t>
            </w:r>
            <w:r>
              <w:rPr>
                <w:rFonts w:ascii="Century Gothic" w:hAnsi="Century Gothic"/>
                <w:vertAlign w:val="superscript"/>
              </w:rPr>
              <w:t/>
            </w:r>
            <w:r>
              <w:rPr>
                <w:rFonts w:ascii="Century Gothic" w:hAnsi="Century Gothic"/>
              </w:rPr>
              <w:t/>
            </w:r>
            <w:r>
              <w:rPr>
                <w:rFonts w:ascii="Century Gothic" w:hAnsi="Century Gothic"/>
                <w:vertAlign w:val="subscript"/>
              </w:rPr>
              <w:t>s</w:t>
            </w:r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1737" w:type="dxa"/>
            <w:tcBorders/>
            <w:tcFitText w:val="false"/>
          </w:tcPr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Female(000</w:t>
            </w:r>
            <w:r>
              <w:rPr>
                <w:rFonts w:ascii="Century Gothic" w:hAnsi="Century Gothic"/>
                <w:vertAlign w:val="subscript"/>
              </w:rPr>
              <w:t>s</w:t>
            </w:r>
            <w:r>
              <w:rPr>
                <w:rFonts w:ascii="Century Gothic" w:hAnsi="Century Gothic"/>
              </w:rPr>
              <w:t>)</w:t>
            </w:r>
          </w:p>
        </w:tc>
      </w:tr>
      <w:tr>
        <w:tblPrEx/>
        <w:trPr>
          <w:trHeight w:val="2128" w:hRule="atLeast"/>
        </w:trPr>
        <w:tc>
          <w:tcPr>
            <w:tcW w:w="1669" w:type="dxa"/>
            <w:tcBorders/>
            <w:tcFitText w:val="false"/>
          </w:tcPr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0-9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10-19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20-29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30-39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40-49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50-59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60-69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70-79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80-89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90+</w:t>
            </w:r>
          </w:p>
        </w:tc>
        <w:tc>
          <w:tcPr>
            <w:tcW w:w="2258" w:type="dxa"/>
            <w:tcBorders/>
            <w:tcFitText w:val="false"/>
          </w:tcPr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4,270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3,081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1,813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1,200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658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373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288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157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67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21</w:t>
            </w:r>
          </w:p>
        </w:tc>
        <w:tc>
          <w:tcPr>
            <w:tcW w:w="1737" w:type="dxa"/>
            <w:tcBorders/>
            <w:tcFitText w:val="false"/>
          </w:tcPr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4,272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3,136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2,141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1,242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713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439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301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165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77</w:t>
            </w:r>
          </w:p>
          <w:p>
            <w:pPr>
              <w:pStyle w:val="style179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</w:tr>
    </w:tbl>
    <w:p>
      <w:pPr>
        <w:pStyle w:val="style179"/>
        <w:rPr>
          <w:rFonts w:ascii="Century Gothic" w:hAnsi="Century Gothic"/>
        </w:rPr>
      </w:pPr>
    </w:p>
    <w:p>
      <w:pPr>
        <w:pStyle w:val="style179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Adapted</w:t>
      </w:r>
      <w:r>
        <w:rPr>
          <w:rFonts w:ascii="Century Gothic" w:hAnsi="Century Gothic"/>
        </w:rPr>
        <w:t xml:space="preserve">: </w:t>
      </w:r>
      <w:r>
        <w:rPr>
          <w:rFonts w:ascii="Century Gothic" w:hAnsi="Century Gothic"/>
          <w:i/>
        </w:rPr>
        <w:t>2002 Uganda Population and Housing Census Main Report (Uganda Bureau of Statistics) pp.43-45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>a.)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Draw a population pyramid to represent Uganda’s population structure.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Draw the characteristics of Uganda’s population.</w:t>
      </w:r>
    </w:p>
    <w:p>
      <w:pPr>
        <w:pStyle w:val="style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c.)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Examine the implications of the above population structure for Uganda’s development</w:t>
      </w:r>
    </w:p>
    <w:p>
      <w:pPr>
        <w:pStyle w:val="style179"/>
        <w:ind w:left="1080"/>
        <w:rPr>
          <w:rFonts w:ascii="Century Gothic" w:hAnsi="Century Gothic"/>
        </w:rPr>
      </w:pPr>
    </w:p>
    <w:p>
      <w:pPr>
        <w:pStyle w:val="style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6.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Examine the factors which have affected the development of livestock farming in Uganda.</w:t>
      </w:r>
    </w:p>
    <w:p>
      <w:pPr>
        <w:pStyle w:val="style0"/>
        <w:rPr>
          <w:rFonts w:ascii="Century Gothic" w:hAnsi="Century Gothic"/>
          <w:b/>
        </w:rPr>
      </w:pPr>
      <w:r>
        <w:rPr>
          <w:rFonts w:ascii="Century Gothic" w:hAnsi="Century Gothic"/>
        </w:rPr>
        <w:t>b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Explain the steps being taken to improve livestock farming in Uganda.</w:t>
      </w: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  <w:b/>
        </w:rPr>
      </w:pPr>
      <w:r>
        <w:rPr>
          <w:rFonts w:ascii="Century Gothic" w:hAnsi="Century Gothic"/>
        </w:rPr>
        <w:t>7.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Assess the contribution of the forestry sector to the development of Uganda.</w:t>
      </w: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  <w:b/>
        </w:rPr>
      </w:pPr>
      <w:r>
        <w:rPr>
          <w:rFonts w:ascii="Century Gothic" w:hAnsi="Century Gothic"/>
        </w:rPr>
        <w:t>8.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Account for the expansion of the fishing sector in Uganda since 1998.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Outline the challenges faced by the fishing sector in Uganda.</w:t>
      </w:r>
    </w:p>
    <w:p>
      <w:pPr>
        <w:pStyle w:val="style0"/>
        <w:ind w:left="720" w:hanging="720"/>
        <w:rPr>
          <w:rFonts w:ascii="Century Gothic" w:hAnsi="Century Gothic"/>
        </w:rPr>
      </w:pPr>
    </w:p>
    <w:p>
      <w:pPr>
        <w:pStyle w:val="style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9.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To what extent have physical factors limited the development of water transport in Uganda?</w:t>
      </w:r>
    </w:p>
    <w:p>
      <w:pPr>
        <w:pStyle w:val="style0"/>
        <w:ind w:left="720" w:hanging="720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END</w:t>
      </w:r>
    </w:p>
    <w:sectPr>
      <w:pgSz w:w="12240" w:h="15840" w:orient="portrait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9901B4C"/>
    <w:lvl w:ilvl="0" w:tplc="2B3E60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23FCE962"/>
    <w:lvl w:ilvl="0" w:tplc="14148C4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3F224EF6"/>
    <w:lvl w:ilvl="0" w:tplc="0CD6E18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9668AE2C"/>
    <w:lvl w:ilvl="0" w:tplc="F3D829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05D4D7EE"/>
    <w:lvl w:ilvl="0" w:tplc="153AB9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AC3278EC"/>
    <w:lvl w:ilvl="0" w:tplc="79E0167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06"/>
    <w:multiLevelType w:val="hybridMultilevel"/>
    <w:tmpl w:val="E81A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8169772"/>
    <w:lvl w:ilvl="0" w:tplc="5792E24E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0876EC6C"/>
    <w:lvl w:ilvl="0" w:tplc="E84A11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FF924DAE"/>
    <w:lvl w:ilvl="0" w:tplc="45543CB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eastAsiaTheme="minorEastAsi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518</Words>
  <Characters>2614</Characters>
  <Application>WPS Office</Application>
  <DocSecurity>0</DocSecurity>
  <Paragraphs>108</Paragraphs>
  <ScaleCrop>false</ScaleCrop>
  <LinksUpToDate>false</LinksUpToDate>
  <CharactersWithSpaces>3132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2017-06-13T03:15:00Z</dcterms:created>
  <dc:creator>ROMASA</dc:creator>
  <lastModifiedBy>TECNO-J8</lastModifiedBy>
  <lastPrinted>2017-06-13T03:35:00Z</lastPrinted>
  <dcterms:modified xsi:type="dcterms:W3CDTF">2017-09-01T09:21:41Z</dcterms:modified>
  <revision>2</revision>
</coreProperties>
</file>