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99" w:rsidRDefault="00641299" w:rsidP="00923457">
      <w:pPr>
        <w:spacing w:after="0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Christian Religious Education</w:t>
      </w:r>
    </w:p>
    <w:p w:rsidR="00641299" w:rsidRDefault="00641299" w:rsidP="00923457">
      <w:pPr>
        <w:spacing w:after="0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(The Old Testament)</w:t>
      </w:r>
    </w:p>
    <w:p w:rsidR="00641299" w:rsidRDefault="00641299" w:rsidP="00923457">
      <w:pPr>
        <w:spacing w:after="0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Paper 1</w:t>
      </w:r>
    </w:p>
    <w:p w:rsidR="00641299" w:rsidRDefault="00641299" w:rsidP="00923457">
      <w:pPr>
        <w:spacing w:after="0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July/August 2019</w:t>
      </w:r>
    </w:p>
    <w:p w:rsidR="00641299" w:rsidRDefault="00641299" w:rsidP="00923457">
      <w:pPr>
        <w:spacing w:after="0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2 ½ hours</w:t>
      </w:r>
    </w:p>
    <w:p w:rsidR="00923457" w:rsidRDefault="00923457" w:rsidP="00923457">
      <w:pPr>
        <w:spacing w:after="0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923457" w:rsidRPr="00923457" w:rsidRDefault="00923457" w:rsidP="00923457">
      <w:pPr>
        <w:spacing w:after="0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noProof/>
          <w:sz w:val="24"/>
          <w:szCs w:val="24"/>
        </w:rPr>
        <w:drawing>
          <wp:inline distT="0" distB="0" distL="0" distR="0">
            <wp:extent cx="1200150" cy="1143000"/>
            <wp:effectExtent l="19050" t="0" r="0" b="0"/>
            <wp:docPr id="1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457" w:rsidRDefault="00923457" w:rsidP="00923457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</w:p>
    <w:p w:rsidR="00641299" w:rsidRPr="00EB4FB9" w:rsidRDefault="00641299" w:rsidP="00923457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  <w:r w:rsidRPr="000E22B9">
        <w:rPr>
          <w:b/>
          <w:bCs/>
          <w:sz w:val="22"/>
          <w:szCs w:val="22"/>
        </w:rPr>
        <w:t>KAYUNGA SECONDARY SCHOOLS EXAMINATIONS COMMITTEE (KASSEC)</w:t>
      </w:r>
    </w:p>
    <w:p w:rsidR="00641299" w:rsidRPr="00EB4FB9" w:rsidRDefault="00641299" w:rsidP="00923457">
      <w:pPr>
        <w:spacing w:after="0"/>
        <w:jc w:val="center"/>
        <w:rPr>
          <w:rFonts w:ascii="Tahoma" w:eastAsiaTheme="minorEastAsia" w:hAnsi="Tahoma" w:cs="Tahoma"/>
          <w:b/>
          <w:bCs/>
          <w:i/>
          <w:sz w:val="24"/>
          <w:szCs w:val="24"/>
          <w:lang w:val="en-GB"/>
        </w:rPr>
      </w:pPr>
      <w:r w:rsidRPr="00EB4FB9">
        <w:rPr>
          <w:rFonts w:ascii="Tahoma" w:eastAsiaTheme="minorEastAsia" w:hAnsi="Tahoma" w:cs="Tahoma"/>
          <w:b/>
          <w:bCs/>
          <w:i/>
          <w:sz w:val="24"/>
          <w:szCs w:val="24"/>
          <w:lang w:val="en-GB"/>
        </w:rPr>
        <w:t>Uganda Advanced Certificate of Education</w:t>
      </w:r>
    </w:p>
    <w:p w:rsidR="00641299" w:rsidRDefault="00641299" w:rsidP="00923457">
      <w:pPr>
        <w:spacing w:after="0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JOINT MOCK EXAMINATION 2019</w:t>
      </w:r>
    </w:p>
    <w:p w:rsidR="00641299" w:rsidRDefault="00641299" w:rsidP="00923457">
      <w:pPr>
        <w:spacing w:after="0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CHRISTIAN RELIGIOUS EDUCATION</w:t>
      </w:r>
    </w:p>
    <w:p w:rsidR="00641299" w:rsidRDefault="00641299" w:rsidP="00923457">
      <w:pPr>
        <w:spacing w:after="0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PAPER ONE</w:t>
      </w:r>
    </w:p>
    <w:p w:rsidR="00641299" w:rsidRDefault="00641299" w:rsidP="00923457">
      <w:pPr>
        <w:spacing w:after="0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2 HOURS 30 MINUTES</w:t>
      </w: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641299" w:rsidRDefault="00641299" w:rsidP="00923457">
      <w:pPr>
        <w:spacing w:after="0" w:line="360" w:lineRule="auto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INSTRUCTIONS TO CANDIDATES</w:t>
      </w:r>
    </w:p>
    <w:p w:rsidR="00641299" w:rsidRPr="00923457" w:rsidRDefault="00641299" w:rsidP="00923457">
      <w:pPr>
        <w:pStyle w:val="ListParagraph"/>
        <w:numPr>
          <w:ilvl w:val="0"/>
          <w:numId w:val="2"/>
        </w:num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 w:rsidRPr="00923457">
        <w:rPr>
          <w:rFonts w:ascii="Tahoma" w:eastAsiaTheme="minorEastAsia" w:hAnsi="Tahoma" w:cs="Tahoma"/>
          <w:sz w:val="24"/>
          <w:szCs w:val="24"/>
          <w:lang w:val="en-GB"/>
        </w:rPr>
        <w:t xml:space="preserve">This paper consists of </w:t>
      </w:r>
      <w:r w:rsidRPr="00923457">
        <w:rPr>
          <w:rFonts w:ascii="Tahoma" w:eastAsiaTheme="minorEastAsia" w:hAnsi="Tahoma" w:cs="Tahoma"/>
          <w:b/>
          <w:sz w:val="24"/>
          <w:szCs w:val="24"/>
          <w:u w:val="single"/>
          <w:lang w:val="en-GB"/>
        </w:rPr>
        <w:t>three</w:t>
      </w:r>
      <w:r w:rsidRPr="00923457">
        <w:rPr>
          <w:rFonts w:ascii="Tahoma" w:eastAsiaTheme="minorEastAsia" w:hAnsi="Tahoma" w:cs="Tahoma"/>
          <w:sz w:val="24"/>
          <w:szCs w:val="24"/>
          <w:lang w:val="en-GB"/>
        </w:rPr>
        <w:t xml:space="preserve"> sections A, B and C</w:t>
      </w:r>
    </w:p>
    <w:p w:rsidR="00641299" w:rsidRPr="00923457" w:rsidRDefault="00641299" w:rsidP="00923457">
      <w:pPr>
        <w:pStyle w:val="ListParagraph"/>
        <w:numPr>
          <w:ilvl w:val="0"/>
          <w:numId w:val="2"/>
        </w:num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 w:rsidRPr="00923457">
        <w:rPr>
          <w:rFonts w:ascii="Tahoma" w:eastAsiaTheme="minorEastAsia" w:hAnsi="Tahoma" w:cs="Tahoma"/>
          <w:sz w:val="24"/>
          <w:szCs w:val="24"/>
          <w:lang w:val="en-GB"/>
        </w:rPr>
        <w:t xml:space="preserve">Answer </w:t>
      </w:r>
      <w:r w:rsidRPr="00923457">
        <w:rPr>
          <w:rFonts w:ascii="Tahoma" w:eastAsiaTheme="minorEastAsia" w:hAnsi="Tahoma" w:cs="Tahoma"/>
          <w:b/>
          <w:sz w:val="24"/>
          <w:szCs w:val="24"/>
          <w:u w:val="single"/>
          <w:lang w:val="en-GB"/>
        </w:rPr>
        <w:t>four</w:t>
      </w:r>
      <w:r w:rsidRPr="00923457">
        <w:rPr>
          <w:rFonts w:ascii="Tahoma" w:eastAsiaTheme="minorEastAsia" w:hAnsi="Tahoma" w:cs="Tahoma"/>
          <w:sz w:val="24"/>
          <w:szCs w:val="24"/>
          <w:lang w:val="en-GB"/>
        </w:rPr>
        <w:t xml:space="preserve"> questions taking one from section A one from section B and two from section C.</w:t>
      </w:r>
    </w:p>
    <w:p w:rsidR="00641299" w:rsidRPr="00923457" w:rsidRDefault="00641299" w:rsidP="00923457">
      <w:pPr>
        <w:pStyle w:val="ListParagraph"/>
        <w:numPr>
          <w:ilvl w:val="0"/>
          <w:numId w:val="2"/>
        </w:num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 w:rsidRPr="00923457">
        <w:rPr>
          <w:rFonts w:ascii="Tahoma" w:eastAsiaTheme="minorEastAsia" w:hAnsi="Tahoma" w:cs="Tahoma"/>
          <w:sz w:val="24"/>
          <w:szCs w:val="24"/>
          <w:lang w:val="en-GB"/>
        </w:rPr>
        <w:t xml:space="preserve">In section C one question must be from the </w:t>
      </w:r>
      <w:r w:rsidRPr="00923457">
        <w:rPr>
          <w:rFonts w:ascii="Tahoma" w:eastAsiaTheme="minorEastAsia" w:hAnsi="Tahoma" w:cs="Tahoma"/>
          <w:b/>
          <w:sz w:val="24"/>
          <w:szCs w:val="24"/>
          <w:u w:val="single"/>
          <w:lang w:val="en-GB"/>
        </w:rPr>
        <w:t>prophetic Books</w:t>
      </w:r>
      <w:r w:rsidRPr="00923457">
        <w:rPr>
          <w:rFonts w:ascii="Tahoma" w:eastAsiaTheme="minorEastAsia" w:hAnsi="Tahoma" w:cs="Tahoma"/>
          <w:sz w:val="24"/>
          <w:szCs w:val="24"/>
          <w:lang w:val="en-GB"/>
        </w:rPr>
        <w:t xml:space="preserve"> and the other the </w:t>
      </w:r>
      <w:r w:rsidRPr="00923457">
        <w:rPr>
          <w:rFonts w:ascii="Tahoma" w:eastAsiaTheme="minorEastAsia" w:hAnsi="Tahoma" w:cs="Tahoma"/>
          <w:b/>
          <w:sz w:val="24"/>
          <w:szCs w:val="24"/>
          <w:u w:val="single"/>
          <w:lang w:val="en-GB"/>
        </w:rPr>
        <w:t>wisdom Books</w:t>
      </w:r>
      <w:r w:rsidRPr="00923457">
        <w:rPr>
          <w:rFonts w:ascii="Tahoma" w:eastAsiaTheme="minorEastAsia" w:hAnsi="Tahoma" w:cs="Tahoma"/>
          <w:b/>
          <w:sz w:val="24"/>
          <w:szCs w:val="24"/>
          <w:lang w:val="en-GB"/>
        </w:rPr>
        <w:t>.</w:t>
      </w:r>
    </w:p>
    <w:p w:rsidR="00641299" w:rsidRPr="00923457" w:rsidRDefault="00641299" w:rsidP="00923457">
      <w:pPr>
        <w:pStyle w:val="ListParagraph"/>
        <w:numPr>
          <w:ilvl w:val="0"/>
          <w:numId w:val="2"/>
        </w:num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 w:rsidRPr="00923457">
        <w:rPr>
          <w:rFonts w:ascii="Tahoma" w:eastAsiaTheme="minorEastAsia" w:hAnsi="Tahoma" w:cs="Tahoma"/>
          <w:sz w:val="24"/>
          <w:szCs w:val="24"/>
          <w:lang w:val="en-GB"/>
        </w:rPr>
        <w:t>All questions carry equal marks</w:t>
      </w:r>
    </w:p>
    <w:p w:rsidR="00641299" w:rsidRPr="00923457" w:rsidRDefault="00641299" w:rsidP="00923457">
      <w:pPr>
        <w:pStyle w:val="ListParagraph"/>
        <w:numPr>
          <w:ilvl w:val="0"/>
          <w:numId w:val="2"/>
        </w:num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 w:rsidRPr="00923457">
        <w:rPr>
          <w:rFonts w:ascii="Tahoma" w:eastAsiaTheme="minorEastAsia" w:hAnsi="Tahoma" w:cs="Tahoma"/>
          <w:sz w:val="24"/>
          <w:szCs w:val="24"/>
          <w:lang w:val="en-GB"/>
        </w:rPr>
        <w:t xml:space="preserve">Any additional question(s) answered will </w:t>
      </w:r>
      <w:r w:rsidRPr="00923457">
        <w:rPr>
          <w:rFonts w:ascii="Tahoma" w:eastAsiaTheme="minorEastAsia" w:hAnsi="Tahoma" w:cs="Tahoma"/>
          <w:b/>
          <w:sz w:val="24"/>
          <w:szCs w:val="24"/>
          <w:u w:val="single"/>
          <w:lang w:val="en-GB"/>
        </w:rPr>
        <w:t>not</w:t>
      </w:r>
      <w:r w:rsidRPr="00923457">
        <w:rPr>
          <w:rFonts w:ascii="Tahoma" w:eastAsiaTheme="minorEastAsia" w:hAnsi="Tahoma" w:cs="Tahoma"/>
          <w:sz w:val="24"/>
          <w:szCs w:val="24"/>
          <w:lang w:val="en-GB"/>
        </w:rPr>
        <w:t xml:space="preserve"> be marked.</w:t>
      </w:r>
    </w:p>
    <w:p w:rsidR="00641299" w:rsidRDefault="00641299" w:rsidP="00923457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</w:p>
    <w:p w:rsidR="00641299" w:rsidRDefault="00641299" w:rsidP="00923457">
      <w:pPr>
        <w:spacing w:after="0" w:line="360" w:lineRule="auto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923457" w:rsidRDefault="00923457" w:rsidP="00923457">
      <w:pPr>
        <w:spacing w:after="0" w:line="360" w:lineRule="auto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923457" w:rsidRDefault="00923457" w:rsidP="00923457">
      <w:pPr>
        <w:spacing w:after="0" w:line="360" w:lineRule="auto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641299" w:rsidRDefault="00641299" w:rsidP="00641299">
      <w:pPr>
        <w:spacing w:after="0" w:line="360" w:lineRule="auto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lastRenderedPageBreak/>
        <w:t xml:space="preserve">SECTION A </w:t>
      </w:r>
    </w:p>
    <w:p w:rsidR="00641299" w:rsidRDefault="00641299" w:rsidP="00641299">
      <w:pPr>
        <w:spacing w:after="0" w:line="360" w:lineRule="auto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THE PENTATUECH</w:t>
      </w: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1.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(a)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 xml:space="preserve">Account for the inconsistence between the two creation stories in the </w:t>
      </w:r>
    </w:p>
    <w:p w:rsidR="00641299" w:rsidRDefault="00641299" w:rsidP="00641299">
      <w:pPr>
        <w:spacing w:after="0" w:line="360" w:lineRule="auto"/>
        <w:ind w:left="720" w:firstLine="720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book of GENESIS.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(12 marks)</w:t>
      </w: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(b)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Justify the view that Gen 1 and 2 differ in the creation of the universe.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(13 marks)</w:t>
      </w: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2.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(a)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Examine the salient features of the Abrahamic covenant.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(13 marks)</w:t>
      </w: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(b)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How is Abraham relevant in the lives of the Christians today?(12 marks)</w:t>
      </w: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3.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(a)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 xml:space="preserve">Examine the instructions given to Moses for the children of Israel in the 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preparation for the Passover.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(13 marks)</w:t>
      </w: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(b)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What lessons do Christians learn from the exodus event.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(12 marks)</w:t>
      </w: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4.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(a)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“Not everything that you see is goo</w:t>
      </w:r>
      <w:r w:rsidR="00923457">
        <w:rPr>
          <w:rFonts w:ascii="Tahoma" w:eastAsiaTheme="minorEastAsia" w:hAnsi="Tahoma" w:cs="Tahoma"/>
          <w:sz w:val="24"/>
          <w:szCs w:val="24"/>
          <w:lang w:val="en-GB"/>
        </w:rPr>
        <w:t>d</w:t>
      </w:r>
      <w:r>
        <w:rPr>
          <w:rFonts w:ascii="Tahoma" w:eastAsiaTheme="minorEastAsia" w:hAnsi="Tahoma" w:cs="Tahoma"/>
          <w:sz w:val="24"/>
          <w:szCs w:val="24"/>
          <w:lang w:val="en-GB"/>
        </w:rPr>
        <w:t xml:space="preserve"> for you”  Justify the above quotation 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with reference to Leviticus chapter 11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(13 marks)</w:t>
      </w: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(b)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Discuss the relevance of food laws to Christians today.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(12 marks)</w:t>
      </w: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</w:p>
    <w:p w:rsidR="00641299" w:rsidRDefault="00641299" w:rsidP="00641299">
      <w:pPr>
        <w:spacing w:after="0" w:line="360" w:lineRule="auto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SECTION B</w:t>
      </w:r>
    </w:p>
    <w:p w:rsidR="00641299" w:rsidRDefault="00641299" w:rsidP="00641299">
      <w:pPr>
        <w:spacing w:after="0" w:line="360" w:lineRule="auto"/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HISTORICAL BOOKS</w:t>
      </w: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5.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(a)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God’s call of Samuel was inevitable by then.  Justify.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(13 marks)</w:t>
      </w: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(b)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Examine the role Samuel played in the history of Israel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(12 marks)</w:t>
      </w: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6.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(a)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In what ways did King Salomon Use his wisdom foolishly?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(13 marks)</w:t>
      </w: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(b)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What lessons do political leaders learn from solomon’s reign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(12 marks)</w:t>
      </w: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</w:p>
    <w:p w:rsidR="00641299" w:rsidRDefault="00641299" w:rsidP="00641299">
      <w:pPr>
        <w:spacing w:after="0" w:line="360" w:lineRule="auto"/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7.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To what extent is Rehoboom responsible for the division of Israel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(25 marks)</w:t>
      </w:r>
    </w:p>
    <w:p w:rsidR="00923457" w:rsidRDefault="00923457" w:rsidP="00641299">
      <w:pPr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923457" w:rsidRDefault="00923457" w:rsidP="00641299">
      <w:pPr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</w:p>
    <w:p w:rsidR="00641299" w:rsidRDefault="00641299" w:rsidP="00641299">
      <w:pPr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lastRenderedPageBreak/>
        <w:t>SECTION C</w:t>
      </w:r>
    </w:p>
    <w:p w:rsidR="00641299" w:rsidRDefault="00641299" w:rsidP="00641299">
      <w:pPr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PROPHETIC AND WISDOM BOOKS</w:t>
      </w:r>
    </w:p>
    <w:p w:rsidR="00641299" w:rsidRDefault="00641299" w:rsidP="00641299">
      <w:pPr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Answer two questions in this section where number 12 is compulsory.</w:t>
      </w:r>
    </w:p>
    <w:p w:rsidR="00641299" w:rsidRDefault="00641299" w:rsidP="00641299">
      <w:pPr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8.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(a)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 xml:space="preserve">Using the book Amos.  Justify the view that Gods punishment against 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Israel was inevitable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(13 marks)</w:t>
      </w:r>
    </w:p>
    <w:p w:rsidR="00641299" w:rsidRDefault="00641299" w:rsidP="00641299">
      <w:pPr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(b)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How relevant is the book of Amos to Christians today?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(12 marks)</w:t>
      </w:r>
    </w:p>
    <w:p w:rsidR="00641299" w:rsidRDefault="00641299" w:rsidP="00641299">
      <w:pPr>
        <w:rPr>
          <w:rFonts w:ascii="Tahoma" w:eastAsiaTheme="minorEastAsia" w:hAnsi="Tahoma" w:cs="Tahoma"/>
          <w:sz w:val="24"/>
          <w:szCs w:val="24"/>
          <w:lang w:val="en-GB"/>
        </w:rPr>
      </w:pPr>
    </w:p>
    <w:p w:rsidR="00641299" w:rsidRDefault="00641299" w:rsidP="00641299">
      <w:pPr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9.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(a)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Examine the significance of the call of Jeremiah.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(13 marks)</w:t>
      </w:r>
    </w:p>
    <w:p w:rsidR="00641299" w:rsidRDefault="00641299" w:rsidP="00641299">
      <w:pPr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(b)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Comment on the main concerns of prophet Jeremiah.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(12 marks)</w:t>
      </w:r>
    </w:p>
    <w:p w:rsidR="00641299" w:rsidRDefault="00641299" w:rsidP="00641299">
      <w:pPr>
        <w:rPr>
          <w:rFonts w:ascii="Tahoma" w:eastAsiaTheme="minorEastAsia" w:hAnsi="Tahoma" w:cs="Tahoma"/>
          <w:sz w:val="24"/>
          <w:szCs w:val="24"/>
          <w:lang w:val="en-GB"/>
        </w:rPr>
      </w:pPr>
    </w:p>
    <w:p w:rsidR="00641299" w:rsidRDefault="00641299" w:rsidP="00641299">
      <w:pPr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10.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(a)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 xml:space="preserve">Discuss Isaiah’s teaching about the suffering servant in Isaiah 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52:13 – 53:12.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(13 marks)</w:t>
      </w:r>
    </w:p>
    <w:p w:rsidR="00641299" w:rsidRDefault="00641299" w:rsidP="00641299">
      <w:pPr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(b)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 xml:space="preserve">Show the ways in which Jesus of the New Testament fit in the description 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made by Isaiah in the above chapters in ‘a’ above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(12 marks)</w:t>
      </w:r>
    </w:p>
    <w:p w:rsidR="00641299" w:rsidRDefault="00641299" w:rsidP="00641299">
      <w:pPr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11.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(a)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Comment on the condemnation of the Israelites shepherds in Ezekiel 34.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(13 marks)</w:t>
      </w:r>
    </w:p>
    <w:p w:rsidR="00641299" w:rsidRDefault="00641299" w:rsidP="00641299">
      <w:pPr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(b)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What was God’s response against the Israelites shepherds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(12 marks)</w:t>
      </w:r>
    </w:p>
    <w:p w:rsidR="00641299" w:rsidRDefault="00641299" w:rsidP="00641299">
      <w:pPr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>12.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(a)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Discuss the message of Psalms 137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(13 marks)</w:t>
      </w:r>
    </w:p>
    <w:p w:rsidR="00641299" w:rsidRDefault="00641299" w:rsidP="00641299">
      <w:pPr>
        <w:rPr>
          <w:rFonts w:ascii="Tahoma" w:eastAsiaTheme="minorEastAsia" w:hAnsi="Tahoma" w:cs="Tahoma"/>
          <w:sz w:val="24"/>
          <w:szCs w:val="24"/>
          <w:lang w:val="en-GB"/>
        </w:rPr>
      </w:pPr>
      <w:r>
        <w:rPr>
          <w:rFonts w:ascii="Tahoma" w:eastAsiaTheme="minorEastAsia" w:hAnsi="Tahoma" w:cs="Tahoma"/>
          <w:sz w:val="24"/>
          <w:szCs w:val="24"/>
          <w:lang w:val="en-GB"/>
        </w:rPr>
        <w:tab/>
        <w:t>(b)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What do Christians learn from the above psalm?</w:t>
      </w:r>
      <w:r>
        <w:rPr>
          <w:rFonts w:ascii="Tahoma" w:eastAsiaTheme="minorEastAsia" w:hAnsi="Tahoma" w:cs="Tahoma"/>
          <w:sz w:val="24"/>
          <w:szCs w:val="24"/>
          <w:lang w:val="en-GB"/>
        </w:rPr>
        <w:tab/>
      </w:r>
      <w:r>
        <w:rPr>
          <w:rFonts w:ascii="Tahoma" w:eastAsiaTheme="minorEastAsia" w:hAnsi="Tahoma" w:cs="Tahoma"/>
          <w:sz w:val="24"/>
          <w:szCs w:val="24"/>
          <w:lang w:val="en-GB"/>
        </w:rPr>
        <w:tab/>
        <w:t>(12 marks)</w:t>
      </w:r>
    </w:p>
    <w:p w:rsidR="00641299" w:rsidRDefault="00641299" w:rsidP="00641299">
      <w:pPr>
        <w:jc w:val="center"/>
        <w:rPr>
          <w:rFonts w:ascii="Tahoma" w:eastAsiaTheme="minorEastAsia" w:hAnsi="Tahoma" w:cs="Tahoma"/>
          <w:b/>
          <w:bCs/>
          <w:sz w:val="24"/>
          <w:szCs w:val="24"/>
          <w:lang w:val="en-GB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en-GB"/>
        </w:rPr>
        <w:t>END</w:t>
      </w:r>
    </w:p>
    <w:p w:rsidR="00A616A6" w:rsidRDefault="00A616A6"/>
    <w:sectPr w:rsidR="00A616A6" w:rsidSect="00A616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97F" w:rsidRDefault="0049097F" w:rsidP="00641299">
      <w:pPr>
        <w:spacing w:after="0" w:line="240" w:lineRule="auto"/>
      </w:pPr>
      <w:r>
        <w:separator/>
      </w:r>
    </w:p>
  </w:endnote>
  <w:endnote w:type="continuationSeparator" w:id="1">
    <w:p w:rsidR="0049097F" w:rsidRDefault="0049097F" w:rsidP="0064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sz w:val="22"/>
        <w:szCs w:val="22"/>
      </w:rPr>
      <w:id w:val="2291438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641299" w:rsidRDefault="00641299" w:rsidP="00641299">
            <w:pPr>
              <w:pStyle w:val="BodyText2"/>
              <w:tabs>
                <w:tab w:val="left" w:pos="2535"/>
                <w:tab w:val="center" w:pos="4950"/>
              </w:tabs>
              <w:ind w:left="0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>
              <w:rPr>
                <w:sz w:val="14"/>
                <w:szCs w:val="14"/>
              </w:rPr>
              <w:t xml:space="preserve">© </w:t>
            </w:r>
            <w:r>
              <w:rPr>
                <w:b/>
                <w:bCs/>
                <w:sz w:val="14"/>
                <w:szCs w:val="14"/>
              </w:rPr>
              <w:t>Kayunga Secondary Schools Examinations Committee (KASSEC)</w:t>
            </w:r>
          </w:p>
          <w:p w:rsidR="00641299" w:rsidRDefault="00641299" w:rsidP="00641299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Joint Mock 2019</w:t>
            </w:r>
          </w:p>
          <w:p w:rsidR="00641299" w:rsidRDefault="00641299" w:rsidP="00641299">
            <w:pPr>
              <w:pStyle w:val="Footer"/>
              <w:jc w:val="center"/>
            </w:pPr>
            <w:r>
              <w:t xml:space="preserve">Page </w:t>
            </w:r>
            <w:r w:rsidR="00434DE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34DEE">
              <w:rPr>
                <w:b/>
                <w:sz w:val="24"/>
                <w:szCs w:val="24"/>
              </w:rPr>
              <w:fldChar w:fldCharType="separate"/>
            </w:r>
            <w:r w:rsidR="00923457">
              <w:rPr>
                <w:b/>
                <w:noProof/>
              </w:rPr>
              <w:t>1</w:t>
            </w:r>
            <w:r w:rsidR="00434DE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34DE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34DEE">
              <w:rPr>
                <w:b/>
                <w:sz w:val="24"/>
                <w:szCs w:val="24"/>
              </w:rPr>
              <w:fldChar w:fldCharType="separate"/>
            </w:r>
            <w:r w:rsidR="00923457">
              <w:rPr>
                <w:b/>
                <w:noProof/>
              </w:rPr>
              <w:t>3</w:t>
            </w:r>
            <w:r w:rsidR="00434DE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41299" w:rsidRDefault="00641299" w:rsidP="00641299">
    <w:pPr>
      <w:pStyle w:val="Footer"/>
      <w:jc w:val="center"/>
    </w:pPr>
  </w:p>
  <w:p w:rsidR="00641299" w:rsidRDefault="00641299" w:rsidP="0064129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97F" w:rsidRDefault="0049097F" w:rsidP="00641299">
      <w:pPr>
        <w:spacing w:after="0" w:line="240" w:lineRule="auto"/>
      </w:pPr>
      <w:r>
        <w:separator/>
      </w:r>
    </w:p>
  </w:footnote>
  <w:footnote w:type="continuationSeparator" w:id="1">
    <w:p w:rsidR="0049097F" w:rsidRDefault="0049097F" w:rsidP="00641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53A"/>
    <w:multiLevelType w:val="hybridMultilevel"/>
    <w:tmpl w:val="971ED238"/>
    <w:lvl w:ilvl="0" w:tplc="2E9445A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44F7A"/>
    <w:multiLevelType w:val="hybridMultilevel"/>
    <w:tmpl w:val="64EE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299"/>
    <w:rsid w:val="00434DEE"/>
    <w:rsid w:val="0049097F"/>
    <w:rsid w:val="00641299"/>
    <w:rsid w:val="007F2643"/>
    <w:rsid w:val="00923457"/>
    <w:rsid w:val="00A6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4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299"/>
  </w:style>
  <w:style w:type="paragraph" w:styleId="Footer">
    <w:name w:val="footer"/>
    <w:basedOn w:val="Normal"/>
    <w:link w:val="FooterChar"/>
    <w:uiPriority w:val="99"/>
    <w:unhideWhenUsed/>
    <w:rsid w:val="0064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299"/>
  </w:style>
  <w:style w:type="paragraph" w:styleId="BodyText2">
    <w:name w:val="Body Text 2"/>
    <w:basedOn w:val="Normal"/>
    <w:link w:val="BodyText2Char"/>
    <w:uiPriority w:val="99"/>
    <w:rsid w:val="00641299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641299"/>
    <w:rPr>
      <w:rFonts w:ascii="Tahoma" w:eastAsia="Times New Roman" w:hAnsi="Tahoma" w:cs="Tahoma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KYANDA</dc:creator>
  <cp:lastModifiedBy>KYANDA</cp:lastModifiedBy>
  <cp:revision>2</cp:revision>
  <cp:lastPrinted>2007-09-08T13:26:00Z</cp:lastPrinted>
  <dcterms:created xsi:type="dcterms:W3CDTF">2007-08-19T14:17:00Z</dcterms:created>
  <dcterms:modified xsi:type="dcterms:W3CDTF">2007-09-08T13:27:00Z</dcterms:modified>
</cp:coreProperties>
</file>