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157"/>
        <w:spacing w:lineRule="auto" w:line="360"/>
        <w:rPr>
          <w:rFonts w:ascii="Times New Roman" w:cs="Times New Roman" w:hAnsi="Times New Roman"/>
          <w:b/>
        </w:rPr>
      </w:pPr>
      <w:r>
        <w:rPr>
          <w:rFonts w:ascii="Times New Roman" w:cs="Times New Roman" w:hAnsi="Times New Roman"/>
          <w:b/>
        </w:rPr>
        <w:t>P230/2</w:t>
      </w:r>
    </w:p>
    <w:p>
      <w:pPr>
        <w:pStyle w:val="style157"/>
        <w:spacing w:lineRule="auto" w:line="360"/>
        <w:rPr>
          <w:rFonts w:ascii="Times New Roman" w:cs="Times New Roman" w:hAnsi="Times New Roman"/>
          <w:b/>
        </w:rPr>
      </w:pPr>
      <w:r>
        <w:rPr>
          <w:rFonts w:ascii="Times New Roman" w:cs="Times New Roman" w:hAnsi="Times New Roman"/>
          <w:b/>
        </w:rPr>
        <w:t xml:space="preserve">ENTERPRENUERSHIP </w:t>
      </w:r>
    </w:p>
    <w:p>
      <w:pPr>
        <w:pStyle w:val="style157"/>
        <w:spacing w:lineRule="auto" w:line="360"/>
        <w:rPr>
          <w:rFonts w:ascii="Times New Roman" w:cs="Times New Roman" w:hAnsi="Times New Roman"/>
          <w:b/>
        </w:rPr>
      </w:pPr>
      <w:r>
        <w:rPr>
          <w:rFonts w:ascii="Times New Roman" w:cs="Times New Roman" w:hAnsi="Times New Roman"/>
          <w:b/>
        </w:rPr>
        <w:t>EDUCATION</w:t>
      </w:r>
    </w:p>
    <w:p>
      <w:pPr>
        <w:pStyle w:val="style157"/>
        <w:spacing w:lineRule="auto" w:line="360"/>
        <w:rPr>
          <w:rFonts w:ascii="Times New Roman" w:cs="Times New Roman" w:hAnsi="Times New Roman"/>
        </w:rPr>
      </w:pPr>
      <w:r>
        <w:rPr>
          <w:rFonts w:ascii="Times New Roman" w:cs="Times New Roman" w:hAnsi="Times New Roman"/>
        </w:rPr>
        <w:t>Paper 2</w:t>
      </w:r>
    </w:p>
    <w:p>
      <w:pPr>
        <w:pStyle w:val="style157"/>
        <w:spacing w:lineRule="auto" w:line="360"/>
        <w:rPr>
          <w:rFonts w:ascii="Times New Roman" w:cs="Times New Roman" w:hAnsi="Times New Roman"/>
          <w:b/>
        </w:rPr>
      </w:pPr>
      <w:r>
        <w:rPr>
          <w:rFonts w:ascii="Times New Roman" w:cs="Times New Roman" w:hAnsi="Times New Roman"/>
          <w:b/>
        </w:rPr>
        <w:t>June 2017</w:t>
      </w:r>
    </w:p>
    <w:p>
      <w:pPr>
        <w:pStyle w:val="style157"/>
        <w:spacing w:lineRule="auto" w:line="360"/>
        <w:rPr>
          <w:rFonts w:ascii="Times New Roman" w:cs="Times New Roman" w:hAnsi="Times New Roman"/>
        </w:rPr>
      </w:pPr>
      <w:r>
        <w:rPr>
          <w:rFonts w:ascii="Times New Roman" w:cs="Times New Roman" w:hAnsi="Times New Roman"/>
          <w:b/>
        </w:rPr>
        <w:t>3 hours</w:t>
      </w:r>
    </w:p>
    <w:p>
      <w:pPr>
        <w:pStyle w:val="style157"/>
        <w:rPr>
          <w:rFonts w:ascii="Times New Roman" w:cs="Times New Roman" w:hAnsi="Times New Roman"/>
          <w:b/>
          <w:sz w:val="40"/>
          <w:szCs w:val="40"/>
        </w:rPr>
      </w:pPr>
    </w:p>
    <w:p>
      <w:pPr>
        <w:pStyle w:val="style157"/>
        <w:spacing w:lineRule="auto" w:line="360"/>
        <w:ind w:left="360"/>
        <w:jc w:val="center"/>
        <w:rPr>
          <w:rFonts w:ascii="Times New Roman" w:cs="Times New Roman" w:hAnsi="Times New Roman"/>
          <w:b/>
          <w:sz w:val="44"/>
          <w:szCs w:val="44"/>
        </w:rPr>
      </w:pPr>
    </w:p>
    <w:p>
      <w:pPr>
        <w:pStyle w:val="style157"/>
        <w:spacing w:lineRule="auto" w:line="480"/>
        <w:ind w:left="360"/>
        <w:jc w:val="center"/>
        <w:rPr>
          <w:rFonts w:ascii="Times New Roman" w:cs="Times New Roman" w:hAnsi="Times New Roman"/>
          <w:b/>
          <w:sz w:val="28"/>
          <w:szCs w:val="28"/>
        </w:rPr>
      </w:pPr>
      <w:r>
        <w:rPr>
          <w:rFonts w:ascii="Times New Roman" w:cs="Times New Roman" w:hAnsi="Times New Roman"/>
          <w:b/>
          <w:sz w:val="28"/>
          <w:szCs w:val="28"/>
        </w:rPr>
        <w:t>RESOURCE MOCK EXAMINATIONS, 2017</w:t>
      </w:r>
    </w:p>
    <w:p>
      <w:pPr>
        <w:pStyle w:val="style157"/>
        <w:spacing w:lineRule="auto" w:line="480"/>
        <w:ind w:left="360"/>
        <w:jc w:val="center"/>
        <w:rPr>
          <w:rFonts w:ascii="Times New Roman" w:cs="Times New Roman" w:hAnsi="Times New Roman"/>
          <w:i/>
          <w:sz w:val="24"/>
          <w:szCs w:val="28"/>
        </w:rPr>
      </w:pPr>
      <w:r>
        <w:rPr>
          <w:rFonts w:ascii="Times New Roman" w:cs="Times New Roman" w:hAnsi="Times New Roman"/>
          <w:i/>
          <w:sz w:val="24"/>
          <w:szCs w:val="28"/>
        </w:rPr>
        <w:t>Uganda Advanced Certificate of Education</w:t>
      </w:r>
    </w:p>
    <w:p>
      <w:pPr>
        <w:pStyle w:val="style157"/>
        <w:spacing w:lineRule="auto" w:line="360"/>
        <w:ind w:left="360"/>
        <w:jc w:val="center"/>
        <w:rPr>
          <w:rFonts w:ascii="Times New Roman" w:cs="Times New Roman" w:hAnsi="Times New Roman"/>
          <w:b/>
          <w:sz w:val="24"/>
        </w:rPr>
      </w:pPr>
      <w:r>
        <w:rPr>
          <w:rFonts w:ascii="Times New Roman" w:cs="Times New Roman" w:hAnsi="Times New Roman"/>
          <w:b/>
          <w:sz w:val="24"/>
        </w:rPr>
        <w:t>S.6</w:t>
      </w:r>
    </w:p>
    <w:p>
      <w:pPr>
        <w:pStyle w:val="style157"/>
        <w:spacing w:lineRule="auto" w:line="360"/>
        <w:ind w:left="360"/>
        <w:jc w:val="center"/>
        <w:rPr>
          <w:rFonts w:ascii="Times New Roman" w:cs="Times New Roman" w:hAnsi="Times New Roman"/>
          <w:sz w:val="28"/>
        </w:rPr>
      </w:pPr>
      <w:r>
        <w:rPr>
          <w:rFonts w:ascii="Times New Roman" w:cs="Times New Roman" w:hAnsi="Times New Roman"/>
          <w:sz w:val="28"/>
        </w:rPr>
        <w:t>ENTREPRENEURSHIP EDUCATION</w:t>
      </w:r>
    </w:p>
    <w:p>
      <w:pPr>
        <w:pStyle w:val="style157"/>
        <w:spacing w:lineRule="auto" w:line="360"/>
        <w:ind w:left="360"/>
        <w:jc w:val="center"/>
        <w:rPr>
          <w:rFonts w:ascii="Times New Roman" w:cs="Times New Roman" w:hAnsi="Times New Roman"/>
          <w:b/>
        </w:rPr>
      </w:pPr>
      <w:r>
        <w:rPr>
          <w:rFonts w:ascii="Times New Roman" w:cs="Times New Roman" w:hAnsi="Times New Roman"/>
          <w:b/>
        </w:rPr>
        <w:t>Paper 2</w:t>
      </w:r>
    </w:p>
    <w:p>
      <w:pPr>
        <w:pStyle w:val="style157"/>
        <w:spacing w:lineRule="auto" w:line="480"/>
        <w:ind w:left="360"/>
        <w:jc w:val="center"/>
        <w:rPr>
          <w:rFonts w:ascii="Times New Roman" w:cs="Times New Roman" w:hAnsi="Times New Roman"/>
          <w:b/>
        </w:rPr>
      </w:pPr>
    </w:p>
    <w:p>
      <w:pPr>
        <w:pStyle w:val="style157"/>
        <w:spacing w:lineRule="auto" w:line="480"/>
        <w:ind w:left="360"/>
        <w:jc w:val="center"/>
        <w:rPr>
          <w:rFonts w:ascii="Times New Roman" w:cs="Times New Roman" w:hAnsi="Times New Roman"/>
          <w:b/>
          <w:sz w:val="24"/>
        </w:rPr>
      </w:pPr>
      <w:r>
        <w:rPr>
          <w:rFonts w:ascii="Times New Roman" w:cs="Times New Roman" w:hAnsi="Times New Roman"/>
          <w:b/>
          <w:sz w:val="24"/>
        </w:rPr>
        <w:t>3 hours</w:t>
      </w:r>
    </w:p>
    <w:p>
      <w:pPr>
        <w:pStyle w:val="style157"/>
        <w:spacing w:lineRule="auto" w:line="480"/>
        <w:ind w:left="360"/>
        <w:jc w:val="center"/>
        <w:rPr>
          <w:rFonts w:ascii="Times New Roman" w:cs="Times New Roman" w:hAnsi="Times New Roman"/>
        </w:rPr>
      </w:pPr>
    </w:p>
    <w:p>
      <w:pPr>
        <w:pStyle w:val="style157"/>
        <w:spacing w:lineRule="auto" w:line="480"/>
        <w:rPr>
          <w:rFonts w:ascii="Times New Roman" w:cs="Times New Roman" w:hAnsi="Times New Roman"/>
          <w:b/>
          <w:sz w:val="26"/>
          <w:szCs w:val="26"/>
        </w:rPr>
      </w:pPr>
      <w:r>
        <w:rPr>
          <w:rFonts w:ascii="Times New Roman" w:cs="Times New Roman" w:hAnsi="Times New Roman"/>
          <w:b/>
          <w:sz w:val="26"/>
          <w:szCs w:val="26"/>
        </w:rPr>
        <w:t>INSTRUCTIONS TO CANDIDATES</w:t>
      </w:r>
    </w:p>
    <w:p>
      <w:pPr>
        <w:pStyle w:val="style157"/>
        <w:spacing w:lineRule="auto" w:line="480"/>
        <w:rPr>
          <w:rFonts w:ascii="Times New Roman" w:cs="Times New Roman" w:hAnsi="Times New Roman"/>
          <w:b/>
          <w:sz w:val="24"/>
        </w:rPr>
      </w:pPr>
      <w:r>
        <w:rPr>
          <w:rFonts w:ascii="Times New Roman" w:cs="Times New Roman" w:hAnsi="Times New Roman"/>
          <w:i/>
          <w:sz w:val="24"/>
        </w:rPr>
        <w:t xml:space="preserve">Attempt </w:t>
      </w:r>
      <w:r>
        <w:rPr>
          <w:rFonts w:ascii="Times New Roman" w:cs="Times New Roman" w:hAnsi="Times New Roman"/>
          <w:i/>
          <w:sz w:val="24"/>
        </w:rPr>
        <w:t>any</w:t>
      </w:r>
      <w:r>
        <w:rPr>
          <w:rFonts w:ascii="Times New Roman" w:cs="Times New Roman" w:hAnsi="Times New Roman"/>
          <w:b/>
          <w:sz w:val="24"/>
        </w:rPr>
        <w:t xml:space="preserve"> four </w:t>
      </w:r>
      <w:r>
        <w:rPr>
          <w:rFonts w:ascii="Times New Roman" w:cs="Times New Roman" w:hAnsi="Times New Roman"/>
          <w:i/>
          <w:sz w:val="24"/>
        </w:rPr>
        <w:t>questions</w:t>
      </w:r>
      <w:r>
        <w:rPr>
          <w:rFonts w:ascii="Times New Roman" w:cs="Times New Roman" w:hAnsi="Times New Roman"/>
          <w:b/>
          <w:sz w:val="24"/>
        </w:rPr>
        <w:t xml:space="preserve">. </w:t>
      </w:r>
    </w:p>
    <w:p>
      <w:pPr>
        <w:pStyle w:val="style157"/>
        <w:spacing w:lineRule="auto" w:line="276"/>
        <w:rPr>
          <w:rFonts w:ascii="Times New Roman" w:cs="Times New Roman" w:hAnsi="Times New Roman"/>
          <w:i/>
          <w:sz w:val="24"/>
        </w:rPr>
      </w:pPr>
      <w:r>
        <w:rPr>
          <w:rFonts w:ascii="Times New Roman" w:cs="Times New Roman" w:hAnsi="Times New Roman"/>
          <w:b/>
          <w:sz w:val="24"/>
        </w:rPr>
        <w:t>All</w:t>
      </w:r>
      <w:r>
        <w:rPr>
          <w:rFonts w:ascii="Times New Roman" w:cs="Times New Roman" w:hAnsi="Times New Roman"/>
          <w:i/>
          <w:sz w:val="24"/>
        </w:rPr>
        <w:t xml:space="preserve"> questions carry </w:t>
      </w:r>
      <w:r>
        <w:rPr>
          <w:rFonts w:ascii="Times New Roman" w:cs="Times New Roman" w:hAnsi="Times New Roman"/>
          <w:b/>
          <w:sz w:val="24"/>
        </w:rPr>
        <w:t>equal</w:t>
      </w:r>
      <w:r>
        <w:rPr>
          <w:rFonts w:ascii="Times New Roman" w:cs="Times New Roman" w:hAnsi="Times New Roman"/>
          <w:i/>
          <w:sz w:val="24"/>
        </w:rPr>
        <w:t xml:space="preserve"> marks</w:t>
      </w:r>
      <w:r>
        <w:rPr>
          <w:rFonts w:ascii="Times New Roman" w:cs="Times New Roman" w:hAnsi="Times New Roman"/>
          <w:i/>
          <w:sz w:val="24"/>
        </w:rPr>
        <w:t>, credit will only be given for use of relevant diagrams and illustrations.</w:t>
      </w:r>
    </w:p>
    <w:p>
      <w:pPr>
        <w:pStyle w:val="style157"/>
        <w:spacing w:lineRule="auto" w:line="276"/>
        <w:rPr>
          <w:rFonts w:ascii="Times New Roman" w:cs="Times New Roman" w:hAnsi="Times New Roman"/>
          <w:i/>
          <w:sz w:val="24"/>
        </w:rPr>
      </w:pPr>
    </w:p>
    <w:p>
      <w:pPr>
        <w:pStyle w:val="style157"/>
        <w:rPr>
          <w:rFonts w:ascii="Times New Roman" w:cs="Times New Roman" w:hAnsi="Times New Roman"/>
          <w:i/>
          <w:sz w:val="24"/>
          <w:szCs w:val="24"/>
        </w:rPr>
      </w:pPr>
      <w:r>
        <w:rPr>
          <w:rFonts w:ascii="Times New Roman" w:cs="Times New Roman" w:hAnsi="Times New Roman"/>
          <w:i/>
          <w:sz w:val="24"/>
          <w:szCs w:val="24"/>
        </w:rPr>
        <w:t xml:space="preserve">Any additional question(s) answered </w:t>
      </w:r>
      <w:r>
        <w:rPr>
          <w:rFonts w:ascii="Times New Roman" w:cs="Times New Roman" w:hAnsi="Times New Roman"/>
          <w:b/>
          <w:sz w:val="24"/>
          <w:szCs w:val="24"/>
        </w:rPr>
        <w:t>will</w:t>
      </w:r>
      <w:r>
        <w:rPr>
          <w:rFonts w:ascii="Times New Roman" w:cs="Times New Roman" w:hAnsi="Times New Roman"/>
          <w:i/>
          <w:sz w:val="24"/>
          <w:szCs w:val="24"/>
        </w:rPr>
        <w:t xml:space="preserve"> </w:t>
      </w:r>
      <w:r>
        <w:rPr>
          <w:rFonts w:ascii="Times New Roman" w:cs="Times New Roman" w:hAnsi="Times New Roman"/>
          <w:b/>
          <w:sz w:val="24"/>
          <w:szCs w:val="24"/>
        </w:rPr>
        <w:t>not</w:t>
      </w:r>
      <w:r>
        <w:rPr>
          <w:rFonts w:ascii="Times New Roman" w:cs="Times New Roman" w:hAnsi="Times New Roman"/>
          <w:i/>
          <w:sz w:val="24"/>
          <w:szCs w:val="24"/>
        </w:rPr>
        <w:t xml:space="preserve"> be marked.</w:t>
      </w:r>
    </w:p>
    <w:p>
      <w:pPr>
        <w:pStyle w:val="style157"/>
        <w:rPr>
          <w:rFonts w:ascii="Times New Roman" w:cs="Times New Roman" w:hAnsi="Times New Roman"/>
          <w:i/>
          <w:sz w:val="24"/>
          <w:szCs w:val="24"/>
        </w:rPr>
      </w:pPr>
    </w:p>
    <w:p>
      <w:pPr>
        <w:pStyle w:val="style157"/>
        <w:spacing w:lineRule="auto" w:line="480"/>
        <w:rPr>
          <w:rFonts w:ascii="Times New Roman" w:cs="Times New Roman" w:hAnsi="Times New Roman"/>
          <w:i/>
          <w:sz w:val="24"/>
        </w:rPr>
      </w:pPr>
      <w:r>
        <w:rPr>
          <w:rFonts w:ascii="Times New Roman" w:cs="Times New Roman" w:hAnsi="Times New Roman"/>
          <w:i/>
          <w:sz w:val="24"/>
        </w:rPr>
        <w:t>Untidy work shall be penalized i.e. be neat</w:t>
      </w:r>
      <w:r>
        <w:rPr>
          <w:rFonts w:ascii="Times New Roman" w:cs="Times New Roman" w:hAnsi="Times New Roman"/>
          <w:i/>
          <w:sz w:val="24"/>
        </w:rPr>
        <w:t>.</w:t>
      </w:r>
    </w:p>
    <w:p>
      <w:pPr>
        <w:pStyle w:val="style157"/>
        <w:spacing w:lineRule="auto" w:line="480"/>
        <w:rPr>
          <w:rFonts w:ascii="Times New Roman" w:cs="Times New Roman" w:hAnsi="Times New Roman"/>
          <w:i/>
          <w:sz w:val="24"/>
        </w:rPr>
      </w:pPr>
      <w:r>
        <w:rPr>
          <w:rFonts w:ascii="Times New Roman" w:cs="Times New Roman" w:hAnsi="Times New Roman"/>
          <w:i/>
          <w:sz w:val="24"/>
        </w:rPr>
        <w:t xml:space="preserve">Use blue or black ink and pencils for </w:t>
      </w:r>
      <w:r>
        <w:rPr>
          <w:rFonts w:ascii="Times New Roman" w:cs="Times New Roman" w:hAnsi="Times New Roman"/>
          <w:b/>
          <w:sz w:val="24"/>
        </w:rPr>
        <w:t>only</w:t>
      </w:r>
      <w:r>
        <w:rPr>
          <w:rFonts w:ascii="Times New Roman" w:cs="Times New Roman" w:hAnsi="Times New Roman"/>
          <w:i/>
          <w:sz w:val="24"/>
        </w:rPr>
        <w:t xml:space="preserve"> graphs or illustrations.</w:t>
      </w:r>
    </w:p>
    <w:p>
      <w:pPr>
        <w:pStyle w:val="style0"/>
        <w:rPr>
          <w:rFonts w:ascii="Bookman Old Style" w:hAnsi="Bookman Old Style"/>
          <w:b/>
          <w:sz w:val="24"/>
          <w:szCs w:val="24"/>
        </w:rPr>
      </w:pPr>
    </w:p>
    <w:p>
      <w:pPr>
        <w:pStyle w:val="style0"/>
        <w:rPr>
          <w:rFonts w:ascii="Century Gothic" w:hAnsi="Century Gothic"/>
          <w:b/>
          <w:szCs w:val="20"/>
        </w:rPr>
      </w:pPr>
      <w:r>
        <w:rPr>
          <w:rFonts w:ascii="Century Gothic" w:hAnsi="Century Gothic"/>
          <w:b/>
          <w:szCs w:val="20"/>
        </w:rPr>
        <w:br w:type="page"/>
      </w:r>
    </w:p>
    <w:p>
      <w:pPr>
        <w:pStyle w:val="style157"/>
        <w:spacing w:lineRule="auto" w:line="276"/>
        <w:rPr>
          <w:rFonts w:ascii="Century Gothic" w:hAnsi="Century Gothic"/>
          <w:sz w:val="20"/>
          <w:szCs w:val="20"/>
        </w:rPr>
      </w:pPr>
      <w:r>
        <w:rPr>
          <w:rFonts w:ascii="Century Gothic" w:hAnsi="Century Gothic"/>
          <w:sz w:val="20"/>
          <w:szCs w:val="20"/>
        </w:rPr>
        <w:t>1.</w:t>
      </w:r>
      <w:r>
        <w:rPr>
          <w:rFonts w:ascii="Century Gothic" w:hAnsi="Century Gothic"/>
          <w:sz w:val="20"/>
          <w:szCs w:val="20"/>
        </w:rPr>
        <w:tab/>
      </w:r>
      <w:r>
        <w:rPr>
          <w:rFonts w:ascii="Century Gothic" w:hAnsi="Century Gothic"/>
          <w:sz w:val="20"/>
          <w:szCs w:val="20"/>
        </w:rPr>
        <w:t>You</w:t>
      </w:r>
      <w:r>
        <w:rPr>
          <w:rFonts w:ascii="Century Gothic" w:hAnsi="Century Gothic"/>
          <w:sz w:val="20"/>
          <w:szCs w:val="20"/>
        </w:rPr>
        <w:t xml:space="preserve"> are engaged in production and packaging of honey in your town.</w:t>
      </w:r>
    </w:p>
    <w:p>
      <w:pPr>
        <w:pStyle w:val="style157"/>
        <w:spacing w:lineRule="auto" w:line="276"/>
        <w:rPr>
          <w:rFonts w:ascii="Century Gothic" w:hAnsi="Century Gothic"/>
          <w:sz w:val="20"/>
          <w:szCs w:val="20"/>
        </w:rPr>
      </w:pPr>
      <w:r>
        <w:rPr>
          <w:rFonts w:ascii="Century Gothic" w:hAnsi="Century Gothic"/>
          <w:sz w:val="20"/>
          <w:szCs w:val="20"/>
        </w:rPr>
        <w:t>a.)</w:t>
      </w:r>
      <w:r>
        <w:rPr>
          <w:rFonts w:ascii="Century Gothic" w:hAnsi="Century Gothic"/>
          <w:sz w:val="20"/>
          <w:szCs w:val="20"/>
        </w:rPr>
        <w:tab/>
      </w:r>
      <w:r>
        <w:rPr>
          <w:rFonts w:ascii="Century Gothic" w:hAnsi="Century Gothic"/>
          <w:sz w:val="20"/>
          <w:szCs w:val="20"/>
        </w:rPr>
        <w:t>D</w:t>
      </w:r>
      <w:r>
        <w:rPr>
          <w:rFonts w:ascii="Century Gothic" w:hAnsi="Century Gothic"/>
          <w:sz w:val="20"/>
          <w:szCs w:val="20"/>
        </w:rPr>
        <w:t>esign a brand label to be placed on yo</w:t>
      </w:r>
      <w:r>
        <w:rPr>
          <w:rFonts w:ascii="Century Gothic" w:hAnsi="Century Gothic"/>
          <w:sz w:val="20"/>
          <w:szCs w:val="20"/>
        </w:rPr>
        <w:t>u</w:t>
      </w:r>
      <w:r>
        <w:rPr>
          <w:rFonts w:ascii="Century Gothic" w:hAnsi="Century Gothic"/>
          <w:sz w:val="20"/>
          <w:szCs w:val="20"/>
        </w:rPr>
        <w:t xml:space="preserve">r packaging </w:t>
      </w:r>
      <w:r>
        <w:rPr>
          <w:rFonts w:ascii="Century Gothic" w:hAnsi="Century Gothic"/>
          <w:sz w:val="20"/>
          <w:szCs w:val="20"/>
        </w:rPr>
        <w:t>materials</w:t>
      </w: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(06 marks)</w:t>
      </w:r>
    </w:p>
    <w:p>
      <w:pPr>
        <w:pStyle w:val="style157"/>
        <w:spacing w:lineRule="auto" w:line="276"/>
        <w:rPr>
          <w:rFonts w:ascii="Century Gothic" w:hAnsi="Century Gothic"/>
          <w:sz w:val="20"/>
          <w:szCs w:val="20"/>
        </w:rPr>
      </w:pPr>
      <w:r>
        <w:rPr>
          <w:rFonts w:ascii="Century Gothic" w:hAnsi="Century Gothic"/>
          <w:sz w:val="20"/>
          <w:szCs w:val="20"/>
        </w:rPr>
        <w:t>b.)</w:t>
      </w:r>
      <w:r>
        <w:rPr>
          <w:rFonts w:ascii="Century Gothic" w:hAnsi="Century Gothic"/>
          <w:sz w:val="20"/>
          <w:szCs w:val="20"/>
        </w:rPr>
        <w:tab/>
      </w:r>
      <w:r>
        <w:rPr>
          <w:rFonts w:ascii="Century Gothic" w:hAnsi="Century Gothic"/>
          <w:sz w:val="20"/>
          <w:szCs w:val="20"/>
        </w:rPr>
        <w:t>P</w:t>
      </w:r>
      <w:r>
        <w:rPr>
          <w:rFonts w:ascii="Century Gothic" w:hAnsi="Century Gothic"/>
          <w:sz w:val="20"/>
          <w:szCs w:val="20"/>
        </w:rPr>
        <w:t xml:space="preserve">repare a </w:t>
      </w:r>
      <w:r>
        <w:rPr>
          <w:rFonts w:ascii="Century Gothic" w:hAnsi="Century Gothic"/>
          <w:sz w:val="20"/>
          <w:szCs w:val="20"/>
        </w:rPr>
        <w:t>marketing</w:t>
      </w:r>
      <w:r>
        <w:rPr>
          <w:rFonts w:ascii="Century Gothic" w:hAnsi="Century Gothic"/>
          <w:sz w:val="20"/>
          <w:szCs w:val="20"/>
        </w:rPr>
        <w:t xml:space="preserve"> plan </w:t>
      </w:r>
      <w:r>
        <w:rPr>
          <w:rFonts w:ascii="Century Gothic" w:hAnsi="Century Gothic"/>
          <w:sz w:val="20"/>
          <w:szCs w:val="20"/>
        </w:rPr>
        <w:t>for</w:t>
      </w:r>
      <w:r>
        <w:rPr>
          <w:rFonts w:ascii="Century Gothic" w:hAnsi="Century Gothic"/>
          <w:sz w:val="20"/>
          <w:szCs w:val="20"/>
        </w:rPr>
        <w:t xml:space="preserve"> your business.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(07 marks)</w:t>
      </w:r>
    </w:p>
    <w:p>
      <w:pPr>
        <w:pStyle w:val="style157"/>
        <w:spacing w:lineRule="auto" w:line="276"/>
        <w:rPr>
          <w:rFonts w:ascii="Century Gothic" w:hAnsi="Century Gothic"/>
          <w:sz w:val="20"/>
          <w:szCs w:val="20"/>
        </w:rPr>
      </w:pPr>
      <w:r>
        <w:rPr>
          <w:rFonts w:ascii="Century Gothic" w:hAnsi="Century Gothic"/>
          <w:sz w:val="20"/>
          <w:szCs w:val="20"/>
        </w:rPr>
        <w:t>c.)</w:t>
      </w:r>
      <w:r>
        <w:rPr>
          <w:rFonts w:ascii="Century Gothic" w:hAnsi="Century Gothic"/>
          <w:sz w:val="20"/>
          <w:szCs w:val="20"/>
        </w:rPr>
        <w:tab/>
      </w:r>
      <w:r>
        <w:rPr>
          <w:rFonts w:ascii="Century Gothic" w:hAnsi="Century Gothic"/>
          <w:sz w:val="20"/>
          <w:szCs w:val="20"/>
        </w:rPr>
        <w:t>P</w:t>
      </w:r>
      <w:r>
        <w:rPr>
          <w:rFonts w:ascii="Century Gothic" w:hAnsi="Century Gothic"/>
          <w:sz w:val="20"/>
          <w:szCs w:val="20"/>
        </w:rPr>
        <w:t xml:space="preserve">ropose guidelines to be followed by </w:t>
      </w:r>
      <w:r>
        <w:rPr>
          <w:rFonts w:ascii="Century Gothic" w:hAnsi="Century Gothic"/>
          <w:sz w:val="20"/>
          <w:szCs w:val="20"/>
        </w:rPr>
        <w:t xml:space="preserve">employees </w:t>
      </w:r>
      <w:r>
        <w:rPr>
          <w:rFonts w:ascii="Century Gothic" w:hAnsi="Century Gothic"/>
          <w:sz w:val="20"/>
          <w:szCs w:val="20"/>
        </w:rPr>
        <w:t>ensuring</w:t>
      </w:r>
      <w:r>
        <w:rPr>
          <w:rFonts w:ascii="Century Gothic" w:hAnsi="Century Gothic"/>
          <w:sz w:val="20"/>
          <w:szCs w:val="20"/>
        </w:rPr>
        <w:t xml:space="preserve"> production of quality product.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(07 marks)</w:t>
      </w:r>
    </w:p>
    <w:p>
      <w:pPr>
        <w:pStyle w:val="style157"/>
        <w:spacing w:lineRule="auto" w:line="276"/>
        <w:rPr>
          <w:rFonts w:ascii="Century Gothic" w:hAnsi="Century Gothic"/>
          <w:sz w:val="20"/>
          <w:szCs w:val="20"/>
        </w:rPr>
      </w:pPr>
      <w:r>
        <w:rPr>
          <w:rFonts w:ascii="Century Gothic" w:hAnsi="Century Gothic"/>
          <w:sz w:val="20"/>
          <w:szCs w:val="20"/>
        </w:rPr>
        <w:t>d.)</w:t>
      </w:r>
      <w:r>
        <w:rPr>
          <w:rFonts w:ascii="Century Gothic" w:hAnsi="Century Gothic"/>
          <w:sz w:val="20"/>
          <w:szCs w:val="20"/>
        </w:rPr>
        <w:tab/>
      </w:r>
      <w:r>
        <w:rPr>
          <w:rFonts w:ascii="Century Gothic" w:hAnsi="Century Gothic"/>
          <w:sz w:val="20"/>
          <w:szCs w:val="20"/>
        </w:rPr>
        <w:t>D</w:t>
      </w:r>
      <w:r>
        <w:rPr>
          <w:rFonts w:ascii="Century Gothic" w:hAnsi="Century Gothic"/>
          <w:sz w:val="20"/>
          <w:szCs w:val="20"/>
        </w:rPr>
        <w:t>raw a week’s work schedule for your employees.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(05 marks)</w:t>
      </w: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r>
        <w:rPr>
          <w:rFonts w:ascii="Century Gothic" w:hAnsi="Century Gothic"/>
          <w:sz w:val="20"/>
          <w:szCs w:val="20"/>
        </w:rPr>
        <w:t>2.</w:t>
      </w:r>
      <w:r>
        <w:rPr>
          <w:rFonts w:ascii="Century Gothic" w:hAnsi="Century Gothic"/>
          <w:sz w:val="20"/>
          <w:szCs w:val="20"/>
        </w:rPr>
        <w:tab/>
      </w:r>
      <w:r>
        <w:rPr>
          <w:rFonts w:ascii="Century Gothic" w:hAnsi="Century Gothic"/>
          <w:sz w:val="20"/>
          <w:szCs w:val="20"/>
        </w:rPr>
        <w:t>You</w:t>
      </w:r>
      <w:r>
        <w:rPr>
          <w:rFonts w:ascii="Century Gothic" w:hAnsi="Century Gothic"/>
          <w:sz w:val="20"/>
          <w:szCs w:val="20"/>
        </w:rPr>
        <w:t xml:space="preserve"> are operating a small fruit juice processing project in your home area.</w:t>
      </w:r>
    </w:p>
    <w:p>
      <w:pPr>
        <w:pStyle w:val="style157"/>
        <w:spacing w:lineRule="auto" w:line="276"/>
        <w:rPr>
          <w:rFonts w:ascii="Century Gothic" w:hAnsi="Century Gothic"/>
          <w:sz w:val="20"/>
          <w:szCs w:val="20"/>
        </w:rPr>
      </w:pPr>
      <w:r>
        <w:rPr>
          <w:rFonts w:ascii="Century Gothic" w:hAnsi="Century Gothic"/>
          <w:sz w:val="20"/>
          <w:szCs w:val="20"/>
        </w:rPr>
        <w:t>a.)</w:t>
      </w:r>
      <w:r>
        <w:rPr>
          <w:rFonts w:ascii="Century Gothic" w:hAnsi="Century Gothic"/>
          <w:sz w:val="20"/>
          <w:szCs w:val="20"/>
        </w:rPr>
        <w:tab/>
      </w:r>
      <w:r>
        <w:rPr>
          <w:rFonts w:ascii="Century Gothic" w:hAnsi="Century Gothic"/>
          <w:sz w:val="20"/>
          <w:szCs w:val="20"/>
        </w:rPr>
        <w:t>D</w:t>
      </w:r>
      <w:r>
        <w:rPr>
          <w:rFonts w:ascii="Century Gothic" w:hAnsi="Century Gothic"/>
          <w:sz w:val="20"/>
          <w:szCs w:val="20"/>
        </w:rPr>
        <w:t>esign a suitable advert for promoting business products.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(06 marks)</w:t>
      </w:r>
    </w:p>
    <w:p>
      <w:pPr>
        <w:pStyle w:val="style157"/>
        <w:spacing w:lineRule="auto" w:line="276"/>
        <w:rPr>
          <w:rFonts w:ascii="Century Gothic" w:hAnsi="Century Gothic"/>
          <w:sz w:val="20"/>
          <w:szCs w:val="20"/>
        </w:rPr>
      </w:pPr>
      <w:r>
        <w:rPr>
          <w:rFonts w:ascii="Century Gothic" w:hAnsi="Century Gothic"/>
          <w:sz w:val="20"/>
          <w:szCs w:val="20"/>
        </w:rPr>
        <w:t>b.)</w:t>
      </w:r>
      <w:r>
        <w:rPr>
          <w:rFonts w:ascii="Century Gothic" w:hAnsi="Century Gothic"/>
          <w:sz w:val="20"/>
          <w:szCs w:val="20"/>
        </w:rPr>
        <w:tab/>
      </w:r>
      <w:r>
        <w:rPr>
          <w:rFonts w:ascii="Century Gothic" w:hAnsi="Century Gothic"/>
          <w:sz w:val="20"/>
          <w:szCs w:val="20"/>
        </w:rPr>
        <w:t xml:space="preserve">draw a programme for taking </w:t>
      </w:r>
      <w:r>
        <w:rPr>
          <w:rFonts w:ascii="Century Gothic" w:hAnsi="Century Gothic"/>
          <w:sz w:val="20"/>
          <w:szCs w:val="20"/>
        </w:rPr>
        <w:t>an</w:t>
      </w:r>
      <w:r>
        <w:rPr>
          <w:rFonts w:ascii="Century Gothic" w:hAnsi="Century Gothic"/>
          <w:sz w:val="20"/>
          <w:szCs w:val="20"/>
        </w:rPr>
        <w:t xml:space="preserve"> </w:t>
      </w:r>
      <w:r>
        <w:rPr>
          <w:rFonts w:ascii="Century Gothic" w:hAnsi="Century Gothic"/>
          <w:sz w:val="20"/>
          <w:szCs w:val="20"/>
        </w:rPr>
        <w:t>insurance</w:t>
      </w:r>
      <w:r>
        <w:rPr>
          <w:rFonts w:ascii="Century Gothic" w:hAnsi="Century Gothic"/>
          <w:sz w:val="20"/>
          <w:szCs w:val="20"/>
        </w:rPr>
        <w:t xml:space="preserve"> policy for your business property.</w:t>
      </w:r>
      <w:r>
        <w:rPr>
          <w:rFonts w:ascii="Century Gothic" w:hAnsi="Century Gothic"/>
          <w:sz w:val="20"/>
          <w:szCs w:val="20"/>
        </w:rPr>
        <w:tab/>
      </w:r>
    </w:p>
    <w:p>
      <w:pPr>
        <w:pStyle w:val="style157"/>
        <w:spacing w:lineRule="auto" w:line="276"/>
        <w:ind w:left="7200" w:firstLine="720"/>
        <w:rPr>
          <w:rFonts w:ascii="Century Gothic" w:hAnsi="Century Gothic"/>
          <w:sz w:val="20"/>
          <w:szCs w:val="20"/>
        </w:rPr>
      </w:pPr>
      <w:r>
        <w:rPr>
          <w:rFonts w:ascii="Century Gothic" w:hAnsi="Century Gothic"/>
          <w:sz w:val="20"/>
          <w:szCs w:val="20"/>
        </w:rPr>
        <w:t xml:space="preserve">(07 </w:t>
      </w:r>
      <w:r>
        <w:rPr>
          <w:rFonts w:ascii="Century Gothic" w:hAnsi="Century Gothic"/>
          <w:sz w:val="20"/>
          <w:szCs w:val="20"/>
        </w:rPr>
        <w:t>marks</w:t>
      </w:r>
      <w:r>
        <w:rPr>
          <w:rFonts w:ascii="Century Gothic" w:hAnsi="Century Gothic"/>
          <w:sz w:val="20"/>
          <w:szCs w:val="20"/>
        </w:rPr>
        <w:t>)</w:t>
      </w:r>
    </w:p>
    <w:p>
      <w:pPr>
        <w:pStyle w:val="style157"/>
        <w:spacing w:lineRule="auto" w:line="276"/>
        <w:ind w:left="720" w:hanging="720"/>
        <w:rPr>
          <w:rFonts w:ascii="Century Gothic" w:hAnsi="Century Gothic"/>
          <w:sz w:val="20"/>
          <w:szCs w:val="20"/>
        </w:rPr>
      </w:pPr>
      <w:r>
        <w:rPr>
          <w:rFonts w:ascii="Century Gothic" w:hAnsi="Century Gothic"/>
          <w:sz w:val="20"/>
          <w:szCs w:val="20"/>
        </w:rPr>
        <w:t>c.)</w:t>
      </w:r>
      <w:r>
        <w:rPr>
          <w:rFonts w:ascii="Century Gothic" w:hAnsi="Century Gothic"/>
          <w:sz w:val="20"/>
          <w:szCs w:val="20"/>
        </w:rPr>
        <w:tab/>
      </w:r>
      <w:r>
        <w:rPr>
          <w:rFonts w:ascii="Century Gothic" w:hAnsi="Century Gothic"/>
          <w:sz w:val="20"/>
          <w:szCs w:val="20"/>
        </w:rPr>
        <w:t>P</w:t>
      </w:r>
      <w:r>
        <w:rPr>
          <w:rFonts w:ascii="Century Gothic" w:hAnsi="Century Gothic"/>
          <w:sz w:val="20"/>
          <w:szCs w:val="20"/>
        </w:rPr>
        <w:t>repare</w:t>
      </w:r>
      <w:r>
        <w:rPr>
          <w:rFonts w:ascii="Century Gothic" w:hAnsi="Century Gothic"/>
          <w:sz w:val="20"/>
          <w:szCs w:val="20"/>
        </w:rPr>
        <w:t xml:space="preserve"> an</w:t>
      </w:r>
      <w:r>
        <w:rPr>
          <w:rFonts w:ascii="Century Gothic" w:hAnsi="Century Gothic"/>
          <w:sz w:val="20"/>
          <w:szCs w:val="20"/>
        </w:rPr>
        <w:t xml:space="preserve"> </w:t>
      </w:r>
      <w:r>
        <w:rPr>
          <w:rFonts w:ascii="Century Gothic" w:hAnsi="Century Gothic"/>
          <w:sz w:val="20"/>
          <w:szCs w:val="20"/>
        </w:rPr>
        <w:t xml:space="preserve">invoice for 50 cartons of juice each at Shs. 20,000 to </w:t>
      </w:r>
      <w:r>
        <w:rPr>
          <w:rFonts w:ascii="Century Gothic" w:hAnsi="Century Gothic"/>
          <w:b/>
          <w:sz w:val="20"/>
          <w:szCs w:val="20"/>
        </w:rPr>
        <w:t>AGIP MOTEL, P.O Box 50, Mukono</w:t>
      </w: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(07 marks)</w:t>
      </w:r>
    </w:p>
    <w:p>
      <w:pPr>
        <w:pStyle w:val="style157"/>
        <w:spacing w:lineRule="auto" w:line="276"/>
        <w:rPr>
          <w:rFonts w:ascii="Century Gothic" w:hAnsi="Century Gothic"/>
          <w:sz w:val="20"/>
          <w:szCs w:val="20"/>
        </w:rPr>
      </w:pPr>
      <w:r>
        <w:rPr>
          <w:rFonts w:ascii="Century Gothic" w:hAnsi="Century Gothic"/>
          <w:sz w:val="20"/>
          <w:szCs w:val="20"/>
        </w:rPr>
        <w:t>d.)</w:t>
      </w:r>
      <w:r>
        <w:rPr>
          <w:rFonts w:ascii="Century Gothic" w:hAnsi="Century Gothic"/>
          <w:sz w:val="20"/>
          <w:szCs w:val="20"/>
        </w:rPr>
        <w:tab/>
      </w:r>
      <w:r>
        <w:rPr>
          <w:rFonts w:ascii="Century Gothic" w:hAnsi="Century Gothic"/>
          <w:sz w:val="20"/>
          <w:szCs w:val="20"/>
        </w:rPr>
        <w:t>W</w:t>
      </w:r>
      <w:r>
        <w:rPr>
          <w:rFonts w:ascii="Century Gothic" w:hAnsi="Century Gothic"/>
          <w:sz w:val="20"/>
          <w:szCs w:val="20"/>
        </w:rPr>
        <w:t xml:space="preserve">rite an appreciation letter to one of the </w:t>
      </w:r>
      <w:r>
        <w:rPr>
          <w:rFonts w:ascii="Century Gothic" w:hAnsi="Century Gothic"/>
          <w:sz w:val="20"/>
          <w:szCs w:val="20"/>
        </w:rPr>
        <w:t>best workers in your business.</w:t>
      </w:r>
      <w:r>
        <w:rPr>
          <w:rFonts w:ascii="Century Gothic" w:hAnsi="Century Gothic"/>
          <w:sz w:val="20"/>
          <w:szCs w:val="20"/>
        </w:rPr>
        <w:tab/>
      </w:r>
      <w:r>
        <w:rPr>
          <w:rFonts w:ascii="Century Gothic" w:hAnsi="Century Gothic"/>
          <w:sz w:val="20"/>
          <w:szCs w:val="20"/>
        </w:rPr>
        <w:t>(05 marks)</w:t>
      </w:r>
    </w:p>
    <w:p>
      <w:pPr>
        <w:pStyle w:val="style157"/>
        <w:spacing w:lineRule="auto" w:line="276"/>
        <w:rPr>
          <w:rFonts w:ascii="Century Gothic" w:hAnsi="Century Gothic"/>
          <w:sz w:val="20"/>
          <w:szCs w:val="20"/>
        </w:rPr>
      </w:pPr>
    </w:p>
    <w:p>
      <w:pPr>
        <w:pStyle w:val="style157"/>
        <w:spacing w:lineRule="auto" w:line="276"/>
        <w:ind w:left="720" w:hanging="720"/>
        <w:rPr>
          <w:rFonts w:ascii="Century Gothic" w:hAnsi="Century Gothic"/>
          <w:sz w:val="20"/>
          <w:szCs w:val="20"/>
        </w:rPr>
      </w:pPr>
      <w:r>
        <w:rPr>
          <w:rFonts w:ascii="Century Gothic" w:hAnsi="Century Gothic"/>
          <w:sz w:val="20"/>
          <w:szCs w:val="20"/>
        </w:rPr>
        <w:t>3.</w:t>
      </w:r>
      <w:r>
        <w:rPr>
          <w:rFonts w:ascii="Century Gothic" w:hAnsi="Century Gothic"/>
          <w:sz w:val="20"/>
          <w:szCs w:val="20"/>
        </w:rPr>
        <w:tab/>
      </w:r>
      <w:r>
        <w:rPr>
          <w:rFonts w:ascii="Century Gothic" w:hAnsi="Century Gothic"/>
          <w:sz w:val="20"/>
          <w:szCs w:val="20"/>
        </w:rPr>
        <w:t>You</w:t>
      </w:r>
      <w:r>
        <w:rPr>
          <w:rFonts w:ascii="Century Gothic" w:hAnsi="Century Gothic"/>
          <w:sz w:val="20"/>
          <w:szCs w:val="20"/>
        </w:rPr>
        <w:t xml:space="preserve"> wa</w:t>
      </w:r>
      <w:r>
        <w:rPr>
          <w:rFonts w:ascii="Century Gothic" w:hAnsi="Century Gothic"/>
          <w:sz w:val="20"/>
          <w:szCs w:val="20"/>
        </w:rPr>
        <w:t>n</w:t>
      </w:r>
      <w:r>
        <w:rPr>
          <w:rFonts w:ascii="Century Gothic" w:hAnsi="Century Gothic"/>
          <w:sz w:val="20"/>
          <w:szCs w:val="20"/>
        </w:rPr>
        <w:t xml:space="preserve">t to take over a milk </w:t>
      </w:r>
      <w:r>
        <w:rPr>
          <w:rFonts w:ascii="Century Gothic" w:hAnsi="Century Gothic"/>
          <w:sz w:val="20"/>
          <w:szCs w:val="20"/>
        </w:rPr>
        <w:t>cooling</w:t>
      </w:r>
      <w:r>
        <w:rPr>
          <w:rFonts w:ascii="Century Gothic" w:hAnsi="Century Gothic"/>
          <w:sz w:val="20"/>
          <w:szCs w:val="20"/>
        </w:rPr>
        <w:t xml:space="preserve"> and </w:t>
      </w:r>
      <w:r>
        <w:rPr>
          <w:rFonts w:ascii="Century Gothic" w:hAnsi="Century Gothic"/>
          <w:sz w:val="20"/>
          <w:szCs w:val="20"/>
        </w:rPr>
        <w:t>packaging</w:t>
      </w:r>
      <w:r>
        <w:rPr>
          <w:rFonts w:ascii="Century Gothic" w:hAnsi="Century Gothic"/>
          <w:sz w:val="20"/>
          <w:szCs w:val="20"/>
        </w:rPr>
        <w:t xml:space="preserve"> project, whose sales have been declining due</w:t>
      </w:r>
      <w:r>
        <w:rPr>
          <w:rFonts w:ascii="Century Gothic" w:hAnsi="Century Gothic"/>
          <w:sz w:val="20"/>
          <w:szCs w:val="20"/>
        </w:rPr>
        <w:t xml:space="preserve"> </w:t>
      </w:r>
      <w:r>
        <w:rPr>
          <w:rFonts w:ascii="Century Gothic" w:hAnsi="Century Gothic"/>
          <w:sz w:val="20"/>
          <w:szCs w:val="20"/>
        </w:rPr>
        <w:t>to poor customer care.</w:t>
      </w:r>
    </w:p>
    <w:p>
      <w:pPr>
        <w:pStyle w:val="style157"/>
        <w:spacing w:lineRule="auto" w:line="276"/>
        <w:ind w:left="720" w:hanging="720"/>
        <w:rPr>
          <w:rFonts w:ascii="Century Gothic" w:hAnsi="Century Gothic"/>
          <w:sz w:val="20"/>
          <w:szCs w:val="20"/>
        </w:rPr>
      </w:pPr>
      <w:r>
        <w:rPr>
          <w:rFonts w:ascii="Century Gothic" w:hAnsi="Century Gothic"/>
          <w:sz w:val="20"/>
          <w:szCs w:val="20"/>
        </w:rPr>
        <w:t>a.)</w:t>
      </w:r>
      <w:r>
        <w:rPr>
          <w:rFonts w:ascii="Century Gothic" w:hAnsi="Century Gothic"/>
          <w:sz w:val="20"/>
          <w:szCs w:val="20"/>
        </w:rPr>
        <w:tab/>
      </w:r>
      <w:r>
        <w:rPr>
          <w:rFonts w:ascii="Century Gothic" w:hAnsi="Century Gothic"/>
          <w:sz w:val="20"/>
          <w:szCs w:val="20"/>
        </w:rPr>
        <w:t>W</w:t>
      </w:r>
      <w:r>
        <w:rPr>
          <w:rFonts w:ascii="Century Gothic" w:hAnsi="Century Gothic"/>
          <w:sz w:val="20"/>
          <w:szCs w:val="20"/>
        </w:rPr>
        <w:t xml:space="preserve">rite a memo to the sales manager asking </w:t>
      </w:r>
      <w:r>
        <w:rPr>
          <w:rFonts w:ascii="Century Gothic" w:hAnsi="Century Gothic"/>
          <w:sz w:val="20"/>
          <w:szCs w:val="20"/>
        </w:rPr>
        <w:t>him</w:t>
      </w:r>
      <w:r>
        <w:rPr>
          <w:rFonts w:ascii="Century Gothic" w:hAnsi="Century Gothic"/>
          <w:sz w:val="20"/>
          <w:szCs w:val="20"/>
        </w:rPr>
        <w:t xml:space="preserve"> to ca</w:t>
      </w:r>
      <w:r>
        <w:rPr>
          <w:rFonts w:ascii="Century Gothic" w:hAnsi="Century Gothic"/>
          <w:sz w:val="20"/>
          <w:szCs w:val="20"/>
        </w:rPr>
        <w:t>l</w:t>
      </w:r>
      <w:r>
        <w:rPr>
          <w:rFonts w:ascii="Century Gothic" w:hAnsi="Century Gothic"/>
          <w:sz w:val="20"/>
          <w:szCs w:val="20"/>
        </w:rPr>
        <w:t>l an urgent meeting for the sales department staff.</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(06 marks)</w:t>
      </w:r>
    </w:p>
    <w:p>
      <w:pPr>
        <w:pStyle w:val="style157"/>
        <w:spacing w:lineRule="auto" w:line="276"/>
        <w:rPr>
          <w:rFonts w:ascii="Century Gothic" w:hAnsi="Century Gothic"/>
          <w:sz w:val="20"/>
          <w:szCs w:val="20"/>
        </w:rPr>
      </w:pPr>
      <w:r>
        <w:rPr>
          <w:rFonts w:ascii="Century Gothic" w:hAnsi="Century Gothic"/>
          <w:sz w:val="20"/>
          <w:szCs w:val="20"/>
        </w:rPr>
        <w:t>b.)</w:t>
      </w:r>
      <w:r>
        <w:rPr>
          <w:rFonts w:ascii="Century Gothic" w:hAnsi="Century Gothic"/>
          <w:sz w:val="20"/>
          <w:szCs w:val="20"/>
        </w:rPr>
        <w:tab/>
      </w:r>
      <w:r>
        <w:rPr>
          <w:rFonts w:ascii="Century Gothic" w:hAnsi="Century Gothic"/>
          <w:sz w:val="20"/>
          <w:szCs w:val="20"/>
        </w:rPr>
        <w:t>D</w:t>
      </w:r>
      <w:r>
        <w:rPr>
          <w:rFonts w:ascii="Century Gothic" w:hAnsi="Century Gothic"/>
          <w:sz w:val="20"/>
          <w:szCs w:val="20"/>
        </w:rPr>
        <w:t>evelop</w:t>
      </w:r>
      <w:r>
        <w:rPr>
          <w:rFonts w:ascii="Century Gothic" w:hAnsi="Century Gothic"/>
          <w:sz w:val="20"/>
          <w:szCs w:val="20"/>
        </w:rPr>
        <w:t xml:space="preserve"> an </w:t>
      </w:r>
      <w:r>
        <w:rPr>
          <w:rFonts w:ascii="Century Gothic" w:hAnsi="Century Gothic"/>
          <w:sz w:val="20"/>
          <w:szCs w:val="20"/>
        </w:rPr>
        <w:t>advert</w:t>
      </w:r>
      <w:r>
        <w:rPr>
          <w:rFonts w:ascii="Century Gothic" w:hAnsi="Century Gothic"/>
          <w:sz w:val="20"/>
          <w:szCs w:val="20"/>
        </w:rPr>
        <w:t xml:space="preserve"> for the </w:t>
      </w:r>
      <w:r>
        <w:rPr>
          <w:rFonts w:ascii="Century Gothic" w:hAnsi="Century Gothic"/>
          <w:sz w:val="20"/>
          <w:szCs w:val="20"/>
        </w:rPr>
        <w:t>post</w:t>
      </w:r>
      <w:r>
        <w:rPr>
          <w:rFonts w:ascii="Century Gothic" w:hAnsi="Century Gothic"/>
          <w:sz w:val="20"/>
          <w:szCs w:val="20"/>
        </w:rPr>
        <w:t xml:space="preserve"> of a sales manager.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(06 marks)</w:t>
      </w:r>
    </w:p>
    <w:p>
      <w:pPr>
        <w:pStyle w:val="style157"/>
        <w:spacing w:lineRule="auto" w:line="276"/>
        <w:rPr>
          <w:rFonts w:ascii="Century Gothic" w:hAnsi="Century Gothic"/>
          <w:sz w:val="20"/>
          <w:szCs w:val="20"/>
        </w:rPr>
      </w:pPr>
      <w:r>
        <w:rPr>
          <w:rFonts w:ascii="Century Gothic" w:hAnsi="Century Gothic"/>
          <w:sz w:val="20"/>
          <w:szCs w:val="20"/>
        </w:rPr>
        <w:t>c.)</w:t>
      </w:r>
      <w:r>
        <w:rPr>
          <w:rFonts w:ascii="Century Gothic" w:hAnsi="Century Gothic"/>
          <w:sz w:val="20"/>
          <w:szCs w:val="20"/>
        </w:rPr>
        <w:tab/>
      </w:r>
      <w:r>
        <w:rPr>
          <w:rFonts w:ascii="Century Gothic" w:hAnsi="Century Gothic"/>
          <w:sz w:val="20"/>
          <w:szCs w:val="20"/>
        </w:rPr>
        <w:t>M</w:t>
      </w:r>
      <w:r>
        <w:rPr>
          <w:rFonts w:ascii="Century Gothic" w:hAnsi="Century Gothic"/>
          <w:sz w:val="20"/>
          <w:szCs w:val="20"/>
        </w:rPr>
        <w:t>ake a programme for the recruitment of new employees.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(07 marks)</w:t>
      </w:r>
    </w:p>
    <w:p>
      <w:pPr>
        <w:pStyle w:val="style157"/>
        <w:spacing w:lineRule="auto" w:line="276"/>
        <w:rPr>
          <w:rFonts w:ascii="Century Gothic" w:hAnsi="Century Gothic"/>
          <w:sz w:val="20"/>
          <w:szCs w:val="20"/>
        </w:rPr>
      </w:pPr>
      <w:r>
        <w:rPr>
          <w:rFonts w:ascii="Century Gothic" w:hAnsi="Century Gothic"/>
          <w:sz w:val="20"/>
          <w:szCs w:val="20"/>
        </w:rPr>
        <w:t>d.)</w:t>
      </w:r>
      <w:r>
        <w:rPr>
          <w:rFonts w:ascii="Century Gothic" w:hAnsi="Century Gothic"/>
          <w:sz w:val="20"/>
          <w:szCs w:val="20"/>
        </w:rPr>
        <w:tab/>
      </w:r>
      <w:r>
        <w:rPr>
          <w:rFonts w:ascii="Century Gothic" w:hAnsi="Century Gothic"/>
          <w:sz w:val="20"/>
          <w:szCs w:val="20"/>
        </w:rPr>
        <w:t>D</w:t>
      </w:r>
      <w:r>
        <w:rPr>
          <w:rFonts w:ascii="Century Gothic" w:hAnsi="Century Gothic"/>
          <w:sz w:val="20"/>
          <w:szCs w:val="20"/>
        </w:rPr>
        <w:t xml:space="preserve">esign a </w:t>
      </w:r>
      <w:r>
        <w:rPr>
          <w:rFonts w:ascii="Century Gothic" w:hAnsi="Century Gothic"/>
          <w:sz w:val="20"/>
          <w:szCs w:val="20"/>
        </w:rPr>
        <w:t>new stock card for your improve</w:t>
      </w:r>
      <w:r>
        <w:rPr>
          <w:rFonts w:ascii="Century Gothic" w:hAnsi="Century Gothic"/>
          <w:sz w:val="20"/>
          <w:szCs w:val="20"/>
        </w:rPr>
        <w:t>d</w:t>
      </w:r>
      <w:r>
        <w:rPr>
          <w:rFonts w:ascii="Century Gothic" w:hAnsi="Century Gothic"/>
          <w:sz w:val="20"/>
          <w:szCs w:val="20"/>
        </w:rPr>
        <w:t xml:space="preserve"> </w:t>
      </w:r>
      <w:r>
        <w:rPr>
          <w:rFonts w:ascii="Century Gothic" w:hAnsi="Century Gothic"/>
          <w:sz w:val="20"/>
          <w:szCs w:val="20"/>
        </w:rPr>
        <w:t>products.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(06 marks)</w:t>
      </w:r>
    </w:p>
    <w:p>
      <w:pPr>
        <w:pStyle w:val="style157"/>
        <w:spacing w:lineRule="auto" w:line="276"/>
        <w:rPr>
          <w:rFonts w:ascii="Century Gothic" w:hAnsi="Century Gothic"/>
          <w:sz w:val="20"/>
          <w:szCs w:val="20"/>
        </w:rPr>
      </w:pPr>
    </w:p>
    <w:p>
      <w:pPr>
        <w:pStyle w:val="style157"/>
        <w:spacing w:lineRule="auto" w:line="276"/>
        <w:ind w:left="720" w:hanging="720"/>
        <w:rPr>
          <w:rFonts w:ascii="Century Gothic" w:hAnsi="Century Gothic"/>
          <w:sz w:val="20"/>
          <w:szCs w:val="20"/>
        </w:rPr>
      </w:pPr>
      <w:r>
        <w:rPr>
          <w:rFonts w:ascii="Century Gothic" w:hAnsi="Century Gothic"/>
          <w:sz w:val="20"/>
          <w:szCs w:val="20"/>
        </w:rPr>
        <w:t>4.</w:t>
      </w:r>
      <w:r>
        <w:rPr>
          <w:rFonts w:ascii="Century Gothic" w:hAnsi="Century Gothic"/>
          <w:sz w:val="20"/>
          <w:szCs w:val="20"/>
        </w:rPr>
        <w:tab/>
      </w:r>
      <w:r>
        <w:rPr>
          <w:rFonts w:ascii="Century Gothic" w:hAnsi="Century Gothic"/>
          <w:sz w:val="20"/>
          <w:szCs w:val="20"/>
        </w:rPr>
        <w:t>You</w:t>
      </w:r>
      <w:r>
        <w:rPr>
          <w:rFonts w:ascii="Century Gothic" w:hAnsi="Century Gothic"/>
          <w:sz w:val="20"/>
          <w:szCs w:val="20"/>
        </w:rPr>
        <w:t xml:space="preserve"> have been </w:t>
      </w:r>
      <w:r>
        <w:rPr>
          <w:rFonts w:ascii="Century Gothic" w:hAnsi="Century Gothic"/>
          <w:sz w:val="20"/>
          <w:szCs w:val="20"/>
        </w:rPr>
        <w:t>operating</w:t>
      </w:r>
      <w:r>
        <w:rPr>
          <w:rFonts w:ascii="Century Gothic" w:hAnsi="Century Gothic"/>
          <w:sz w:val="20"/>
          <w:szCs w:val="20"/>
        </w:rPr>
        <w:t xml:space="preserve"> a </w:t>
      </w:r>
      <w:r>
        <w:rPr>
          <w:rFonts w:ascii="Century Gothic" w:hAnsi="Century Gothic"/>
          <w:sz w:val="20"/>
          <w:szCs w:val="20"/>
        </w:rPr>
        <w:t>bakery</w:t>
      </w:r>
      <w:r>
        <w:rPr>
          <w:rFonts w:ascii="Century Gothic" w:hAnsi="Century Gothic"/>
          <w:sz w:val="20"/>
          <w:szCs w:val="20"/>
        </w:rPr>
        <w:t xml:space="preserve"> in a congested ad dirty place in</w:t>
      </w:r>
      <w:r>
        <w:rPr>
          <w:rFonts w:ascii="Century Gothic" w:hAnsi="Century Gothic"/>
          <w:sz w:val="20"/>
          <w:szCs w:val="20"/>
        </w:rPr>
        <w:t xml:space="preserve"> your home area. You have decided to s</w:t>
      </w:r>
      <w:r>
        <w:rPr>
          <w:rFonts w:ascii="Century Gothic" w:hAnsi="Century Gothic"/>
          <w:sz w:val="20"/>
          <w:szCs w:val="20"/>
        </w:rPr>
        <w:t>h</w:t>
      </w:r>
      <w:r>
        <w:rPr>
          <w:rFonts w:ascii="Century Gothic" w:hAnsi="Century Gothic"/>
          <w:sz w:val="20"/>
          <w:szCs w:val="20"/>
        </w:rPr>
        <w:t>ift to a new location.</w:t>
      </w:r>
    </w:p>
    <w:p>
      <w:pPr>
        <w:pStyle w:val="style157"/>
        <w:spacing w:lineRule="auto" w:line="276"/>
        <w:rPr>
          <w:rFonts w:ascii="Century Gothic" w:hAnsi="Century Gothic"/>
          <w:sz w:val="20"/>
          <w:szCs w:val="20"/>
        </w:rPr>
      </w:pPr>
      <w:r>
        <w:rPr>
          <w:rFonts w:ascii="Century Gothic" w:hAnsi="Century Gothic"/>
          <w:sz w:val="20"/>
          <w:szCs w:val="20"/>
        </w:rPr>
        <w:t>a.)</w:t>
      </w:r>
      <w:r>
        <w:rPr>
          <w:rFonts w:ascii="Century Gothic" w:hAnsi="Century Gothic"/>
          <w:sz w:val="20"/>
          <w:szCs w:val="20"/>
        </w:rPr>
        <w:tab/>
      </w:r>
      <w:r>
        <w:rPr>
          <w:rFonts w:ascii="Century Gothic" w:hAnsi="Century Gothic"/>
          <w:sz w:val="20"/>
          <w:szCs w:val="20"/>
        </w:rPr>
        <w:t>W</w:t>
      </w:r>
      <w:r>
        <w:rPr>
          <w:rFonts w:ascii="Century Gothic" w:hAnsi="Century Gothic"/>
          <w:sz w:val="20"/>
          <w:szCs w:val="20"/>
        </w:rPr>
        <w:t>rite a notice informing your customers about new location.</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(06 marks)</w:t>
      </w:r>
    </w:p>
    <w:p>
      <w:pPr>
        <w:pStyle w:val="style157"/>
        <w:spacing w:lineRule="auto" w:line="276"/>
        <w:rPr>
          <w:rFonts w:ascii="Century Gothic" w:hAnsi="Century Gothic"/>
          <w:sz w:val="20"/>
          <w:szCs w:val="20"/>
        </w:rPr>
      </w:pPr>
      <w:r>
        <w:rPr>
          <w:rFonts w:ascii="Century Gothic" w:hAnsi="Century Gothic"/>
          <w:sz w:val="20"/>
          <w:szCs w:val="20"/>
        </w:rPr>
        <w:t>b.)</w:t>
      </w:r>
      <w:r>
        <w:rPr>
          <w:rFonts w:ascii="Century Gothic" w:hAnsi="Century Gothic"/>
          <w:sz w:val="20"/>
          <w:szCs w:val="20"/>
        </w:rPr>
        <w:tab/>
      </w:r>
      <w:r>
        <w:rPr>
          <w:rFonts w:ascii="Century Gothic" w:hAnsi="Century Gothic"/>
          <w:sz w:val="20"/>
          <w:szCs w:val="20"/>
        </w:rPr>
        <w:t>D</w:t>
      </w:r>
      <w:r>
        <w:rPr>
          <w:rFonts w:ascii="Century Gothic" w:hAnsi="Century Gothic"/>
          <w:sz w:val="20"/>
          <w:szCs w:val="20"/>
        </w:rPr>
        <w:t>evelop guidelines to be adopted by employees in coping with change.</w:t>
      </w:r>
      <w:r>
        <w:rPr>
          <w:rFonts w:ascii="Century Gothic" w:hAnsi="Century Gothic"/>
          <w:sz w:val="20"/>
          <w:szCs w:val="20"/>
        </w:rPr>
        <w:tab/>
      </w:r>
      <w:r>
        <w:rPr>
          <w:rFonts w:ascii="Century Gothic" w:hAnsi="Century Gothic"/>
          <w:sz w:val="20"/>
          <w:szCs w:val="20"/>
        </w:rPr>
        <w:t>(05 marks)</w:t>
      </w:r>
    </w:p>
    <w:p>
      <w:pPr>
        <w:pStyle w:val="style157"/>
        <w:spacing w:lineRule="auto" w:line="276"/>
        <w:rPr>
          <w:rFonts w:ascii="Century Gothic" w:hAnsi="Century Gothic"/>
          <w:sz w:val="20"/>
          <w:szCs w:val="20"/>
        </w:rPr>
      </w:pPr>
      <w:r>
        <w:rPr>
          <w:rFonts w:ascii="Century Gothic" w:hAnsi="Century Gothic"/>
          <w:sz w:val="20"/>
          <w:szCs w:val="20"/>
        </w:rPr>
        <w:t>c.)</w:t>
      </w:r>
      <w:r>
        <w:rPr>
          <w:rFonts w:ascii="Century Gothic" w:hAnsi="Century Gothic"/>
          <w:sz w:val="20"/>
          <w:szCs w:val="20"/>
        </w:rPr>
        <w:tab/>
      </w:r>
      <w:r>
        <w:rPr>
          <w:rFonts w:ascii="Century Gothic" w:hAnsi="Century Gothic"/>
          <w:sz w:val="20"/>
          <w:szCs w:val="20"/>
        </w:rPr>
        <w:t>E</w:t>
      </w:r>
      <w:r>
        <w:rPr>
          <w:rFonts w:ascii="Century Gothic" w:hAnsi="Century Gothic"/>
          <w:sz w:val="20"/>
          <w:szCs w:val="20"/>
        </w:rPr>
        <w:t>xplain t</w:t>
      </w:r>
      <w:r>
        <w:rPr>
          <w:rFonts w:ascii="Century Gothic" w:hAnsi="Century Gothic"/>
          <w:sz w:val="20"/>
          <w:szCs w:val="20"/>
        </w:rPr>
        <w:t>h</w:t>
      </w:r>
      <w:r>
        <w:rPr>
          <w:rFonts w:ascii="Century Gothic" w:hAnsi="Century Gothic"/>
          <w:sz w:val="20"/>
          <w:szCs w:val="20"/>
        </w:rPr>
        <w:t>e innovative strategies you a</w:t>
      </w:r>
      <w:r>
        <w:rPr>
          <w:rFonts w:ascii="Century Gothic" w:hAnsi="Century Gothic"/>
          <w:sz w:val="20"/>
          <w:szCs w:val="20"/>
        </w:rPr>
        <w:t>re to employ in your business.</w:t>
      </w:r>
      <w:r>
        <w:rPr>
          <w:rFonts w:ascii="Century Gothic" w:hAnsi="Century Gothic"/>
          <w:sz w:val="20"/>
          <w:szCs w:val="20"/>
        </w:rPr>
        <w:tab/>
      </w:r>
      <w:r>
        <w:rPr>
          <w:rFonts w:ascii="Century Gothic" w:hAnsi="Century Gothic"/>
          <w:sz w:val="20"/>
          <w:szCs w:val="20"/>
        </w:rPr>
        <w:t>(07 marks)</w:t>
      </w:r>
    </w:p>
    <w:p>
      <w:pPr>
        <w:pStyle w:val="style157"/>
        <w:spacing w:lineRule="auto" w:line="276"/>
        <w:rPr>
          <w:rFonts w:ascii="Century Gothic" w:hAnsi="Century Gothic"/>
          <w:sz w:val="20"/>
          <w:szCs w:val="20"/>
        </w:rPr>
      </w:pPr>
      <w:r>
        <w:rPr>
          <w:rFonts w:ascii="Century Gothic" w:hAnsi="Century Gothic"/>
          <w:sz w:val="20"/>
          <w:szCs w:val="20"/>
        </w:rPr>
        <w:t>d.)</w:t>
      </w:r>
      <w:r>
        <w:rPr>
          <w:rFonts w:ascii="Century Gothic" w:hAnsi="Century Gothic"/>
          <w:sz w:val="20"/>
          <w:szCs w:val="20"/>
        </w:rPr>
        <w:tab/>
      </w:r>
      <w:r>
        <w:rPr>
          <w:rFonts w:ascii="Century Gothic" w:hAnsi="Century Gothic"/>
          <w:sz w:val="20"/>
          <w:szCs w:val="20"/>
        </w:rPr>
        <w:t>P</w:t>
      </w:r>
      <w:r>
        <w:rPr>
          <w:rFonts w:ascii="Century Gothic" w:hAnsi="Century Gothic"/>
          <w:sz w:val="20"/>
          <w:szCs w:val="20"/>
        </w:rPr>
        <w:t>repare</w:t>
      </w:r>
      <w:r>
        <w:rPr>
          <w:rFonts w:ascii="Century Gothic" w:hAnsi="Century Gothic"/>
          <w:sz w:val="20"/>
          <w:szCs w:val="20"/>
        </w:rPr>
        <w:t xml:space="preserve"> a managem</w:t>
      </w:r>
      <w:r>
        <w:rPr>
          <w:rFonts w:ascii="Century Gothic" w:hAnsi="Century Gothic"/>
          <w:sz w:val="20"/>
          <w:szCs w:val="20"/>
        </w:rPr>
        <w:t>ent plan for your business.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(07 marks)</w:t>
      </w: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r>
        <w:rPr>
          <w:rFonts w:ascii="Century Gothic" w:hAnsi="Century Gothic"/>
          <w:sz w:val="20"/>
          <w:szCs w:val="20"/>
        </w:rPr>
        <w:t>5.</w:t>
      </w:r>
      <w:r>
        <w:rPr>
          <w:rFonts w:ascii="Century Gothic" w:hAnsi="Century Gothic"/>
          <w:sz w:val="20"/>
          <w:szCs w:val="20"/>
        </w:rPr>
        <w:tab/>
      </w:r>
      <w:r>
        <w:rPr>
          <w:rFonts w:ascii="Century Gothic" w:hAnsi="Century Gothic"/>
          <w:sz w:val="20"/>
          <w:szCs w:val="20"/>
        </w:rPr>
        <w:t>The</w:t>
      </w:r>
      <w:r>
        <w:rPr>
          <w:rFonts w:ascii="Century Gothic" w:hAnsi="Century Gothic"/>
          <w:sz w:val="20"/>
          <w:szCs w:val="20"/>
        </w:rPr>
        <w:t xml:space="preserve"> following balances were extracted from BAMU’s books of accounts on31st /12/2015.</w:t>
      </w:r>
    </w:p>
    <w:tbl>
      <w:tblPr>
        <w:tblStyle w:val="style158"/>
        <w:tblpPr w:leftFromText="180" w:rightFromText="180" w:topFromText="0" w:bottomFromText="0" w:vertAnchor="text" w:horzAnchor="page" w:tblpX="1975" w:tblpY="144"/>
        <w:tblW w:w="0" w:type="auto"/>
        <w:tblLook w:val="04A0" w:firstRow="1" w:lastRow="0" w:firstColumn="1" w:lastColumn="0" w:noHBand="0" w:noVBand="1"/>
      </w:tblPr>
      <w:tblGrid>
        <w:gridCol w:w="3897"/>
        <w:gridCol w:w="3654"/>
      </w:tblGrid>
      <w:tr>
        <w:trPr>
          <w:trHeight w:val="303" w:hRule="atLeast"/>
        </w:trPr>
        <w:tc>
          <w:tcPr>
            <w:tcW w:w="3897" w:type="dxa"/>
            <w:tcBorders/>
            <w:tcFitText w:val="false"/>
          </w:tcPr>
          <w:p>
            <w:pPr>
              <w:pStyle w:val="style157"/>
              <w:spacing w:lineRule="auto" w:line="276"/>
              <w:rPr>
                <w:rFonts w:ascii="Century Gothic" w:hAnsi="Century Gothic"/>
                <w:sz w:val="20"/>
                <w:szCs w:val="20"/>
              </w:rPr>
            </w:pPr>
          </w:p>
        </w:tc>
        <w:tc>
          <w:tcPr>
            <w:tcW w:w="3654" w:type="dxa"/>
            <w:tcBorders/>
            <w:tcFitText w:val="false"/>
          </w:tcPr>
          <w:p>
            <w:pPr>
              <w:pStyle w:val="style157"/>
              <w:spacing w:lineRule="auto" w:line="276"/>
              <w:rPr>
                <w:rFonts w:ascii="Century Gothic" w:hAnsi="Century Gothic"/>
                <w:b w:val="false"/>
                <w:sz w:val="20"/>
                <w:szCs w:val="20"/>
              </w:rPr>
            </w:pPr>
            <w:r>
              <w:rPr>
                <w:rFonts w:ascii="Century Gothic" w:hAnsi="Century Gothic"/>
                <w:sz w:val="20"/>
                <w:szCs w:val="20"/>
              </w:rPr>
              <w:t>Shs (000)</w:t>
            </w:r>
          </w:p>
        </w:tc>
      </w:tr>
      <w:tr>
        <w:tblPrEx/>
        <w:trPr>
          <w:trHeight w:val="32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Net sales</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20,000</w:t>
            </w:r>
          </w:p>
        </w:tc>
      </w:tr>
      <w:tr>
        <w:tblPrEx/>
        <w:trPr>
          <w:trHeight w:val="30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Net purchases</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11,000</w:t>
            </w:r>
          </w:p>
        </w:tc>
      </w:tr>
      <w:tr>
        <w:tblPrEx/>
        <w:trPr>
          <w:trHeight w:val="30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Goods available for sale</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16,000</w:t>
            </w:r>
          </w:p>
        </w:tc>
      </w:tr>
      <w:tr>
        <w:tblPrEx/>
        <w:trPr>
          <w:trHeight w:val="32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Stock (01 – 01 – 2015 )</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5,000</w:t>
            </w:r>
          </w:p>
        </w:tc>
      </w:tr>
      <w:tr>
        <w:tblPrEx/>
        <w:trPr>
          <w:trHeight w:val="30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Stock (31 – 12 – 2015 )</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4,000</w:t>
            </w:r>
          </w:p>
        </w:tc>
      </w:tr>
      <w:tr>
        <w:tblPrEx/>
        <w:trPr>
          <w:trHeight w:val="30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Total operating expenses</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6,000</w:t>
            </w:r>
          </w:p>
        </w:tc>
      </w:tr>
      <w:tr>
        <w:tblPrEx/>
        <w:trPr>
          <w:trHeight w:val="32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Total fixed assets</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8,000</w:t>
            </w:r>
          </w:p>
        </w:tc>
      </w:tr>
      <w:tr>
        <w:tblPrEx/>
        <w:trPr>
          <w:trHeight w:val="30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Debtors</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1,500</w:t>
            </w:r>
          </w:p>
        </w:tc>
      </w:tr>
      <w:tr>
        <w:tblPrEx/>
        <w:trPr>
          <w:trHeight w:val="30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Creditors</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3,000</w:t>
            </w:r>
          </w:p>
        </w:tc>
      </w:tr>
      <w:tr>
        <w:tblPrEx/>
        <w:trPr>
          <w:trHeight w:val="32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Cash</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900</w:t>
            </w:r>
          </w:p>
        </w:tc>
      </w:tr>
      <w:tr>
        <w:tblPrEx/>
        <w:trPr>
          <w:trHeight w:val="30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Outstanding rent</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1,000</w:t>
            </w:r>
          </w:p>
        </w:tc>
      </w:tr>
      <w:tr>
        <w:tblPrEx/>
        <w:trPr>
          <w:trHeight w:val="323" w:hRule="atLeast"/>
        </w:trPr>
        <w:tc>
          <w:tcPr>
            <w:tcW w:w="3897"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Bank</w:t>
            </w:r>
          </w:p>
        </w:tc>
        <w:tc>
          <w:tcPr>
            <w:tcW w:w="3654" w:type="dxa"/>
            <w:tcBorders/>
            <w:tcFitText w:val="false"/>
          </w:tcPr>
          <w:p>
            <w:pPr>
              <w:pStyle w:val="style157"/>
              <w:spacing w:lineRule="auto" w:line="276"/>
              <w:rPr>
                <w:rFonts w:ascii="Century Gothic" w:hAnsi="Century Gothic"/>
                <w:sz w:val="20"/>
                <w:szCs w:val="20"/>
              </w:rPr>
            </w:pPr>
            <w:r>
              <w:rPr>
                <w:rFonts w:ascii="Century Gothic" w:hAnsi="Century Gothic"/>
                <w:sz w:val="20"/>
                <w:szCs w:val="20"/>
              </w:rPr>
              <w:t>1,600</w:t>
            </w:r>
          </w:p>
        </w:tc>
      </w:tr>
    </w:tbl>
    <w:p>
      <w:pPr>
        <w:pStyle w:val="style157"/>
        <w:spacing w:lineRule="auto" w:line="276"/>
        <w:rPr>
          <w:rFonts w:ascii="Century Gothic" w:hAnsi="Century Gothic"/>
          <w:sz w:val="20"/>
          <w:szCs w:val="20"/>
        </w:rPr>
      </w:pPr>
      <w:r>
        <w:rPr>
          <w:rFonts w:ascii="Century Gothic" w:hAnsi="Century Gothic"/>
          <w:sz w:val="20"/>
          <w:szCs w:val="20"/>
        </w:rPr>
        <w:tab/>
      </w: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r>
        <w:rPr>
          <w:rFonts w:ascii="Century Gothic" w:hAnsi="Century Gothic"/>
          <w:sz w:val="20"/>
          <w:szCs w:val="20"/>
        </w:rPr>
        <w:tab/>
      </w: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rPr>
          <w:rFonts w:ascii="Century Gothic" w:hAnsi="Century Gothic"/>
          <w:sz w:val="20"/>
          <w:szCs w:val="20"/>
        </w:rPr>
      </w:pPr>
    </w:p>
    <w:p>
      <w:pPr>
        <w:pStyle w:val="style157"/>
        <w:spacing w:lineRule="auto" w:line="276"/>
        <w:ind w:firstLine="720"/>
        <w:rPr>
          <w:rFonts w:ascii="Century Gothic" w:hAnsi="Century Gothic"/>
          <w:b/>
          <w:sz w:val="20"/>
          <w:szCs w:val="20"/>
        </w:rPr>
      </w:pPr>
      <w:r>
        <w:rPr>
          <w:rFonts w:ascii="Century Gothic" w:hAnsi="Century Gothic"/>
          <w:b/>
          <w:sz w:val="20"/>
          <w:szCs w:val="20"/>
        </w:rPr>
        <w:t>Required</w:t>
      </w:r>
      <w:r>
        <w:rPr>
          <w:rFonts w:ascii="Century Gothic" w:hAnsi="Century Gothic"/>
          <w:b/>
          <w:sz w:val="20"/>
          <w:szCs w:val="20"/>
        </w:rPr>
        <w:t>:</w:t>
      </w:r>
    </w:p>
    <w:p>
      <w:pPr>
        <w:pStyle w:val="style157"/>
        <w:spacing w:lineRule="auto" w:line="276"/>
        <w:ind w:firstLine="720"/>
        <w:rPr>
          <w:rFonts w:ascii="Century Gothic" w:hAnsi="Century Gothic"/>
          <w:b/>
          <w:sz w:val="20"/>
          <w:szCs w:val="20"/>
        </w:rPr>
      </w:pPr>
    </w:p>
    <w:p>
      <w:pPr>
        <w:pStyle w:val="style157"/>
        <w:spacing w:lineRule="auto" w:line="276"/>
        <w:rPr>
          <w:rFonts w:ascii="Century Gothic" w:hAnsi="Century Gothic"/>
          <w:sz w:val="20"/>
          <w:szCs w:val="20"/>
        </w:rPr>
      </w:pPr>
      <w:r>
        <w:rPr>
          <w:rFonts w:ascii="Century Gothic" w:hAnsi="Century Gothic"/>
          <w:sz w:val="20"/>
          <w:szCs w:val="20"/>
        </w:rPr>
        <w:tab/>
      </w:r>
      <w:r>
        <w:rPr>
          <w:rFonts w:ascii="Century Gothic" w:hAnsi="Century Gothic"/>
          <w:sz w:val="20"/>
          <w:szCs w:val="20"/>
        </w:rPr>
        <w:t>Calculate</w:t>
      </w:r>
      <w:r>
        <w:rPr>
          <w:rFonts w:ascii="Century Gothic" w:hAnsi="Century Gothic"/>
          <w:sz w:val="20"/>
          <w:szCs w:val="20"/>
        </w:rPr>
        <w:t xml:space="preserve"> and </w:t>
      </w:r>
      <w:r>
        <w:rPr>
          <w:rFonts w:ascii="Century Gothic" w:hAnsi="Century Gothic"/>
          <w:sz w:val="20"/>
          <w:szCs w:val="20"/>
        </w:rPr>
        <w:t>interpret</w:t>
      </w:r>
      <w:r>
        <w:rPr>
          <w:rFonts w:ascii="Century Gothic" w:hAnsi="Century Gothic"/>
          <w:sz w:val="20"/>
          <w:szCs w:val="20"/>
        </w:rPr>
        <w:t>:</w:t>
      </w:r>
    </w:p>
    <w:p>
      <w:pPr>
        <w:pStyle w:val="style157"/>
        <w:spacing w:lineRule="auto" w:line="276"/>
        <w:rPr>
          <w:rFonts w:ascii="Century Gothic" w:hAnsi="Century Gothic"/>
          <w:sz w:val="20"/>
          <w:szCs w:val="20"/>
        </w:rPr>
      </w:pPr>
      <w:r>
        <w:rPr>
          <w:rFonts w:ascii="Century Gothic" w:hAnsi="Century Gothic"/>
          <w:sz w:val="20"/>
          <w:szCs w:val="20"/>
        </w:rPr>
        <w:t>(i)</w:t>
      </w:r>
      <w:r>
        <w:rPr>
          <w:rFonts w:ascii="Century Gothic" w:hAnsi="Century Gothic"/>
          <w:sz w:val="20"/>
          <w:szCs w:val="20"/>
        </w:rPr>
        <w:tab/>
      </w:r>
      <w:r>
        <w:rPr>
          <w:rFonts w:ascii="Century Gothic" w:hAnsi="Century Gothic"/>
          <w:sz w:val="20"/>
          <w:szCs w:val="20"/>
        </w:rPr>
        <w:t>Inventory</w:t>
      </w:r>
      <w:r>
        <w:rPr>
          <w:rFonts w:ascii="Century Gothic" w:hAnsi="Century Gothic"/>
          <w:sz w:val="20"/>
          <w:szCs w:val="20"/>
        </w:rPr>
        <w:t xml:space="preserve"> turnover ratio</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(05 marks)</w:t>
      </w:r>
    </w:p>
    <w:p>
      <w:pPr>
        <w:pStyle w:val="style157"/>
        <w:spacing w:lineRule="auto" w:line="276"/>
        <w:rPr>
          <w:rFonts w:ascii="Century Gothic" w:hAnsi="Century Gothic"/>
          <w:sz w:val="20"/>
          <w:szCs w:val="20"/>
        </w:rPr>
      </w:pPr>
      <w:r>
        <w:rPr>
          <w:rFonts w:ascii="Century Gothic" w:hAnsi="Century Gothic"/>
          <w:sz w:val="20"/>
          <w:szCs w:val="20"/>
        </w:rPr>
        <w:t>(ii)</w:t>
      </w:r>
      <w:r>
        <w:rPr>
          <w:rFonts w:ascii="Century Gothic" w:hAnsi="Century Gothic"/>
          <w:sz w:val="20"/>
          <w:szCs w:val="20"/>
        </w:rPr>
        <w:tab/>
      </w:r>
      <w:r>
        <w:rPr>
          <w:rFonts w:ascii="Century Gothic" w:hAnsi="Century Gothic"/>
          <w:sz w:val="20"/>
          <w:szCs w:val="20"/>
        </w:rPr>
        <w:t>cr</w:t>
      </w:r>
      <w:r>
        <w:rPr>
          <w:rFonts w:ascii="Century Gothic" w:hAnsi="Century Gothic"/>
          <w:sz w:val="20"/>
          <w:szCs w:val="20"/>
        </w:rPr>
        <w:t>e</w:t>
      </w:r>
      <w:r>
        <w:rPr>
          <w:rFonts w:ascii="Century Gothic" w:hAnsi="Century Gothic"/>
          <w:sz w:val="20"/>
          <w:szCs w:val="20"/>
        </w:rPr>
        <w:t>dit payment period</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(04 marks)</w:t>
      </w:r>
    </w:p>
    <w:p>
      <w:pPr>
        <w:pStyle w:val="style157"/>
        <w:spacing w:lineRule="auto" w:line="276"/>
        <w:rPr>
          <w:rFonts w:ascii="Century Gothic" w:hAnsi="Century Gothic"/>
          <w:sz w:val="20"/>
          <w:szCs w:val="20"/>
        </w:rPr>
      </w:pPr>
      <w:r>
        <w:rPr>
          <w:rFonts w:ascii="Century Gothic" w:hAnsi="Century Gothic"/>
          <w:sz w:val="20"/>
          <w:szCs w:val="20"/>
        </w:rPr>
        <w:t>(iii)</w:t>
      </w:r>
      <w:r>
        <w:rPr>
          <w:rFonts w:ascii="Century Gothic" w:hAnsi="Century Gothic"/>
          <w:sz w:val="20"/>
          <w:szCs w:val="20"/>
        </w:rPr>
        <w:tab/>
      </w:r>
      <w:r>
        <w:rPr>
          <w:rFonts w:ascii="Century Gothic" w:hAnsi="Century Gothic"/>
          <w:sz w:val="20"/>
          <w:szCs w:val="20"/>
        </w:rPr>
        <w:t xml:space="preserve">rate of return on employed </w:t>
      </w:r>
      <w:r>
        <w:rPr>
          <w:rFonts w:ascii="Century Gothic" w:hAnsi="Century Gothic"/>
          <w:sz w:val="20"/>
          <w:szCs w:val="20"/>
        </w:rPr>
        <w:t>capital</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(04 marks)</w:t>
      </w:r>
    </w:p>
    <w:p>
      <w:pPr>
        <w:pStyle w:val="style157"/>
        <w:spacing w:lineRule="auto" w:line="276"/>
        <w:rPr>
          <w:rFonts w:ascii="Century Gothic" w:hAnsi="Century Gothic"/>
          <w:sz w:val="20"/>
          <w:szCs w:val="20"/>
        </w:rPr>
      </w:pPr>
      <w:r>
        <w:rPr>
          <w:rFonts w:ascii="Century Gothic" w:hAnsi="Century Gothic"/>
          <w:sz w:val="20"/>
          <w:szCs w:val="20"/>
        </w:rPr>
        <w:t>(iv)</w:t>
      </w:r>
      <w:r>
        <w:rPr>
          <w:rFonts w:ascii="Century Gothic" w:hAnsi="Century Gothic"/>
          <w:sz w:val="20"/>
          <w:szCs w:val="20"/>
        </w:rPr>
        <w:tab/>
      </w:r>
      <w:r>
        <w:rPr>
          <w:rFonts w:ascii="Century Gothic" w:hAnsi="Century Gothic"/>
          <w:sz w:val="20"/>
          <w:szCs w:val="20"/>
        </w:rPr>
        <w:t>stock turn over period</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(04marks)</w:t>
      </w:r>
    </w:p>
    <w:p>
      <w:pPr>
        <w:pStyle w:val="style157"/>
        <w:spacing w:lineRule="auto" w:line="276"/>
        <w:rPr>
          <w:rFonts w:ascii="Century Gothic" w:hAnsi="Century Gothic"/>
          <w:sz w:val="20"/>
          <w:szCs w:val="20"/>
        </w:rPr>
      </w:pPr>
      <w:r>
        <w:rPr>
          <w:rFonts w:ascii="Century Gothic" w:hAnsi="Century Gothic"/>
          <w:sz w:val="20"/>
          <w:szCs w:val="20"/>
        </w:rPr>
        <w:t>(v)</w:t>
      </w:r>
      <w:r>
        <w:rPr>
          <w:rFonts w:ascii="Century Gothic" w:hAnsi="Century Gothic"/>
          <w:sz w:val="20"/>
          <w:szCs w:val="20"/>
        </w:rPr>
        <w:tab/>
      </w:r>
      <w:r>
        <w:rPr>
          <w:rFonts w:ascii="Century Gothic" w:hAnsi="Century Gothic"/>
          <w:sz w:val="20"/>
          <w:szCs w:val="20"/>
        </w:rPr>
        <w:t>cash ratio</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(04 marks)</w:t>
      </w:r>
    </w:p>
    <w:p>
      <w:pPr>
        <w:pStyle w:val="style157"/>
        <w:spacing w:lineRule="auto" w:line="276"/>
        <w:rPr>
          <w:rFonts w:ascii="Century Gothic" w:hAnsi="Century Gothic"/>
          <w:sz w:val="20"/>
          <w:szCs w:val="20"/>
        </w:rPr>
      </w:pPr>
      <w:r>
        <w:rPr>
          <w:rFonts w:ascii="Century Gothic" w:hAnsi="Century Gothic"/>
          <w:sz w:val="20"/>
          <w:szCs w:val="20"/>
        </w:rPr>
        <w:t>(vi)</w:t>
      </w:r>
      <w:r>
        <w:rPr>
          <w:rFonts w:ascii="Century Gothic" w:hAnsi="Century Gothic"/>
          <w:sz w:val="20"/>
          <w:szCs w:val="20"/>
        </w:rPr>
        <w:tab/>
      </w:r>
      <w:r>
        <w:rPr>
          <w:rFonts w:ascii="Century Gothic" w:hAnsi="Century Gothic"/>
          <w:sz w:val="20"/>
          <w:szCs w:val="20"/>
        </w:rPr>
        <w:t>profit</w:t>
      </w:r>
      <w:r>
        <w:rPr>
          <w:rFonts w:ascii="Century Gothic" w:hAnsi="Century Gothic"/>
          <w:sz w:val="20"/>
          <w:szCs w:val="20"/>
        </w:rPr>
        <w:t xml:space="preserve"> markup</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(04 marks)</w:t>
      </w:r>
    </w:p>
    <w:p>
      <w:pPr>
        <w:pStyle w:val="style157"/>
        <w:spacing w:lineRule="auto" w:line="276"/>
        <w:rPr>
          <w:rFonts w:ascii="Century Gothic" w:hAnsi="Century Gothic"/>
          <w:sz w:val="20"/>
          <w:szCs w:val="20"/>
        </w:rPr>
      </w:pPr>
    </w:p>
    <w:p>
      <w:pPr>
        <w:pStyle w:val="style157"/>
        <w:spacing w:lineRule="auto" w:line="276"/>
        <w:ind w:left="720" w:hanging="720"/>
        <w:rPr>
          <w:rFonts w:ascii="Century Gothic" w:hAnsi="Century Gothic"/>
          <w:sz w:val="20"/>
          <w:szCs w:val="20"/>
        </w:rPr>
      </w:pPr>
      <w:r>
        <w:rPr>
          <w:rFonts w:ascii="Century Gothic" w:hAnsi="Century Gothic"/>
          <w:sz w:val="20"/>
          <w:szCs w:val="20"/>
        </w:rPr>
        <w:t>6.</w:t>
      </w:r>
      <w:r>
        <w:rPr>
          <w:rFonts w:ascii="Century Gothic" w:hAnsi="Century Gothic"/>
          <w:sz w:val="20"/>
          <w:szCs w:val="20"/>
        </w:rPr>
        <w:tab/>
      </w:r>
      <w:r>
        <w:rPr>
          <w:rFonts w:ascii="Century Gothic" w:hAnsi="Century Gothic"/>
          <w:sz w:val="20"/>
          <w:szCs w:val="20"/>
        </w:rPr>
        <w:t>Kato</w:t>
      </w:r>
      <w:r>
        <w:rPr>
          <w:rFonts w:ascii="Century Gothic" w:hAnsi="Century Gothic"/>
          <w:sz w:val="20"/>
          <w:szCs w:val="20"/>
        </w:rPr>
        <w:t xml:space="preserve"> </w:t>
      </w:r>
      <w:r>
        <w:rPr>
          <w:rFonts w:ascii="Century Gothic" w:hAnsi="Century Gothic"/>
          <w:sz w:val="20"/>
          <w:szCs w:val="20"/>
        </w:rPr>
        <w:t>E</w:t>
      </w:r>
      <w:r>
        <w:rPr>
          <w:rFonts w:ascii="Century Gothic" w:hAnsi="Century Gothic"/>
          <w:sz w:val="20"/>
          <w:szCs w:val="20"/>
        </w:rPr>
        <w:t xml:space="preserve">nterprises </w:t>
      </w:r>
      <w:r>
        <w:rPr>
          <w:rFonts w:ascii="Century Gothic" w:hAnsi="Century Gothic"/>
          <w:sz w:val="20"/>
          <w:szCs w:val="20"/>
        </w:rPr>
        <w:t>L</w:t>
      </w:r>
      <w:r>
        <w:rPr>
          <w:rFonts w:ascii="Century Gothic" w:hAnsi="Century Gothic"/>
          <w:sz w:val="20"/>
          <w:szCs w:val="20"/>
        </w:rPr>
        <w:t>td employs Agira, Abaho, Aine, Ashaba and Agaba earning monthly income of Shs. 320,000, Shs. 3,900,000, Shs. 4,100,000, Shs. 850,000 and Shs. 11,000,000 per month respectively. Given the income (PAYE) tax rates as follows;</w:t>
      </w:r>
    </w:p>
    <w:p>
      <w:pPr>
        <w:pStyle w:val="style157"/>
        <w:spacing w:lineRule="auto" w:line="276"/>
        <w:rPr>
          <w:rFonts w:ascii="Century Gothic" w:hAnsi="Century Gothic"/>
          <w:sz w:val="20"/>
          <w:szCs w:val="20"/>
        </w:rPr>
      </w:pPr>
    </w:p>
    <w:tbl>
      <w:tblPr>
        <w:tblStyle w:val="style154"/>
        <w:tblW w:w="9365" w:type="dxa"/>
        <w:tblInd w:w="531" w:type="dxa"/>
        <w:tblLook w:val="04A0" w:firstRow="1" w:lastRow="0" w:firstColumn="1" w:lastColumn="0" w:noHBand="0" w:noVBand="1"/>
      </w:tblPr>
      <w:tblGrid>
        <w:gridCol w:w="2499"/>
        <w:gridCol w:w="6866"/>
      </w:tblGrid>
      <w:tr>
        <w:trPr>
          <w:trHeight w:val="325" w:hRule="atLeast"/>
        </w:trPr>
        <w:tc>
          <w:tcPr>
            <w:tcW w:w="2499" w:type="dxa"/>
            <w:tcBorders/>
            <w:tcFitText w:val="false"/>
          </w:tcPr>
          <w:p>
            <w:pPr>
              <w:pStyle w:val="style157"/>
              <w:rPr>
                <w:rFonts w:ascii="Century Gothic" w:hAnsi="Century Gothic"/>
                <w:b/>
                <w:sz w:val="20"/>
                <w:szCs w:val="20"/>
              </w:rPr>
            </w:pPr>
            <w:r>
              <w:rPr>
                <w:rFonts w:ascii="Century Gothic" w:hAnsi="Century Gothic"/>
                <w:b/>
                <w:sz w:val="20"/>
                <w:szCs w:val="20"/>
              </w:rPr>
              <w:t>Monthly income (shs)</w:t>
            </w:r>
          </w:p>
        </w:tc>
        <w:tc>
          <w:tcPr>
            <w:tcW w:w="6866" w:type="dxa"/>
            <w:tcBorders/>
            <w:tcFitText w:val="false"/>
          </w:tcPr>
          <w:p>
            <w:pPr>
              <w:pStyle w:val="style157"/>
              <w:rPr>
                <w:rFonts w:ascii="Century Gothic" w:hAnsi="Century Gothic"/>
                <w:b/>
                <w:sz w:val="20"/>
                <w:szCs w:val="20"/>
              </w:rPr>
            </w:pPr>
            <w:r>
              <w:rPr>
                <w:rFonts w:ascii="Century Gothic" w:hAnsi="Century Gothic"/>
                <w:b/>
                <w:sz w:val="20"/>
                <w:szCs w:val="20"/>
              </w:rPr>
              <w:t>Tax liability</w:t>
            </w:r>
          </w:p>
        </w:tc>
      </w:tr>
      <w:tr>
        <w:tblPrEx/>
        <w:trPr>
          <w:trHeight w:val="325" w:hRule="atLeast"/>
        </w:trPr>
        <w:tc>
          <w:tcPr>
            <w:tcW w:w="2499" w:type="dxa"/>
            <w:tcBorders/>
            <w:tcFitText w:val="false"/>
          </w:tcPr>
          <w:p>
            <w:pPr>
              <w:pStyle w:val="style157"/>
              <w:rPr>
                <w:rFonts w:ascii="Century Gothic" w:hAnsi="Century Gothic"/>
                <w:sz w:val="20"/>
                <w:szCs w:val="20"/>
              </w:rPr>
            </w:pPr>
            <w:r>
              <w:rPr>
                <w:rFonts w:ascii="Century Gothic" w:hAnsi="Century Gothic"/>
                <w:sz w:val="20"/>
                <w:szCs w:val="20"/>
              </w:rPr>
              <w:t>0 – 235,000</w:t>
            </w:r>
          </w:p>
        </w:tc>
        <w:tc>
          <w:tcPr>
            <w:tcW w:w="6866" w:type="dxa"/>
            <w:tcBorders/>
            <w:tcFitText w:val="false"/>
          </w:tcPr>
          <w:p>
            <w:pPr>
              <w:pStyle w:val="style157"/>
              <w:rPr>
                <w:rFonts w:ascii="Century Gothic" w:hAnsi="Century Gothic"/>
                <w:sz w:val="20"/>
                <w:szCs w:val="20"/>
              </w:rPr>
            </w:pPr>
            <w:r>
              <w:rPr>
                <w:rFonts w:ascii="Century Gothic" w:hAnsi="Century Gothic"/>
                <w:sz w:val="20"/>
                <w:szCs w:val="20"/>
              </w:rPr>
              <w:t>Nil</w:t>
            </w:r>
          </w:p>
        </w:tc>
      </w:tr>
      <w:tr>
        <w:tblPrEx/>
        <w:trPr>
          <w:trHeight w:val="671" w:hRule="atLeast"/>
        </w:trPr>
        <w:tc>
          <w:tcPr>
            <w:tcW w:w="2499" w:type="dxa"/>
            <w:tcBorders/>
            <w:tcFitText w:val="false"/>
          </w:tcPr>
          <w:p>
            <w:pPr>
              <w:pStyle w:val="style157"/>
              <w:rPr>
                <w:rFonts w:ascii="Century Gothic" w:hAnsi="Century Gothic"/>
                <w:sz w:val="20"/>
                <w:szCs w:val="20"/>
              </w:rPr>
            </w:pPr>
            <w:r>
              <w:rPr>
                <w:rFonts w:ascii="Century Gothic" w:hAnsi="Century Gothic"/>
                <w:sz w:val="20"/>
                <w:szCs w:val="20"/>
              </w:rPr>
              <w:t>235,000 – 335,000</w:t>
            </w:r>
          </w:p>
        </w:tc>
        <w:tc>
          <w:tcPr>
            <w:tcW w:w="6866" w:type="dxa"/>
            <w:tcBorders/>
            <w:tcFitText w:val="false"/>
          </w:tcPr>
          <w:p>
            <w:pPr>
              <w:pStyle w:val="style157"/>
              <w:rPr>
                <w:rFonts w:ascii="Century Gothic" w:hAnsi="Century Gothic"/>
                <w:sz w:val="20"/>
                <w:szCs w:val="20"/>
              </w:rPr>
            </w:pPr>
            <w:r>
              <w:rPr>
                <w:rFonts w:ascii="Century Gothic" w:hAnsi="Century Gothic"/>
                <w:sz w:val="20"/>
                <w:szCs w:val="20"/>
              </w:rPr>
              <w:t>10% of the amount by which chargeable income exceeds Shs. 235,000</w:t>
            </w:r>
          </w:p>
        </w:tc>
      </w:tr>
      <w:tr>
        <w:tblPrEx/>
        <w:trPr>
          <w:trHeight w:val="671" w:hRule="atLeast"/>
        </w:trPr>
        <w:tc>
          <w:tcPr>
            <w:tcW w:w="2499" w:type="dxa"/>
            <w:tcBorders/>
            <w:tcFitText w:val="false"/>
          </w:tcPr>
          <w:p>
            <w:pPr>
              <w:pStyle w:val="style157"/>
              <w:rPr>
                <w:rFonts w:ascii="Century Gothic" w:hAnsi="Century Gothic"/>
                <w:sz w:val="20"/>
                <w:szCs w:val="20"/>
              </w:rPr>
            </w:pPr>
            <w:r>
              <w:rPr>
                <w:rFonts w:ascii="Century Gothic" w:hAnsi="Century Gothic"/>
                <w:sz w:val="20"/>
                <w:szCs w:val="20"/>
              </w:rPr>
              <w:t>335,000 – 410,000</w:t>
            </w:r>
          </w:p>
        </w:tc>
        <w:tc>
          <w:tcPr>
            <w:tcW w:w="6866" w:type="dxa"/>
            <w:tcBorders/>
            <w:tcFitText w:val="false"/>
          </w:tcPr>
          <w:p>
            <w:pPr>
              <w:pStyle w:val="style157"/>
              <w:rPr>
                <w:rFonts w:ascii="Century Gothic" w:hAnsi="Century Gothic"/>
                <w:sz w:val="20"/>
                <w:szCs w:val="20"/>
              </w:rPr>
            </w:pPr>
            <w:r>
              <w:rPr>
                <w:rFonts w:ascii="Century Gothic" w:hAnsi="Century Gothic"/>
                <w:sz w:val="20"/>
                <w:szCs w:val="20"/>
              </w:rPr>
              <w:t>Shs. 10,000 plus 20% of the amount by which chargeable income exceeds shs. 335,000</w:t>
            </w:r>
          </w:p>
        </w:tc>
      </w:tr>
      <w:tr>
        <w:tblPrEx/>
        <w:trPr>
          <w:trHeight w:val="671" w:hRule="atLeast"/>
        </w:trPr>
        <w:tc>
          <w:tcPr>
            <w:tcW w:w="2499" w:type="dxa"/>
            <w:tcBorders/>
            <w:tcFitText w:val="false"/>
          </w:tcPr>
          <w:p>
            <w:pPr>
              <w:pStyle w:val="style157"/>
              <w:rPr>
                <w:rFonts w:ascii="Century Gothic" w:hAnsi="Century Gothic"/>
                <w:sz w:val="20"/>
                <w:szCs w:val="20"/>
              </w:rPr>
            </w:pPr>
            <w:r>
              <w:rPr>
                <w:rFonts w:ascii="Century Gothic" w:hAnsi="Century Gothic"/>
                <w:sz w:val="20"/>
                <w:szCs w:val="20"/>
              </w:rPr>
              <w:t>410,000 – 10,000,000</w:t>
            </w:r>
          </w:p>
        </w:tc>
        <w:tc>
          <w:tcPr>
            <w:tcW w:w="6866" w:type="dxa"/>
            <w:tcBorders/>
            <w:tcFitText w:val="false"/>
          </w:tcPr>
          <w:p>
            <w:pPr>
              <w:pStyle w:val="style157"/>
              <w:rPr>
                <w:rFonts w:ascii="Century Gothic" w:hAnsi="Century Gothic"/>
                <w:sz w:val="20"/>
                <w:szCs w:val="20"/>
              </w:rPr>
            </w:pPr>
            <w:r>
              <w:rPr>
                <w:rFonts w:ascii="Century Gothic" w:hAnsi="Century Gothic"/>
                <w:sz w:val="20"/>
                <w:szCs w:val="20"/>
              </w:rPr>
              <w:t>Shs. 250,000 plus the amount by which chargeable income exceeds Shs. 410,000</w:t>
            </w:r>
          </w:p>
        </w:tc>
      </w:tr>
      <w:tr>
        <w:tblPrEx/>
        <w:trPr>
          <w:trHeight w:val="694" w:hRule="atLeast"/>
        </w:trPr>
        <w:tc>
          <w:tcPr>
            <w:tcW w:w="2499" w:type="dxa"/>
            <w:tcBorders/>
            <w:tcFitText w:val="false"/>
          </w:tcPr>
          <w:p>
            <w:pPr>
              <w:pStyle w:val="style157"/>
              <w:rPr>
                <w:rFonts w:ascii="Century Gothic" w:hAnsi="Century Gothic"/>
                <w:sz w:val="20"/>
                <w:szCs w:val="20"/>
              </w:rPr>
            </w:pPr>
            <w:r>
              <w:rPr>
                <w:rFonts w:ascii="Century Gothic" w:hAnsi="Century Gothic"/>
                <w:sz w:val="20"/>
                <w:szCs w:val="20"/>
              </w:rPr>
              <w:t>10,000,000 and above</w:t>
            </w:r>
          </w:p>
        </w:tc>
        <w:tc>
          <w:tcPr>
            <w:tcW w:w="6866" w:type="dxa"/>
            <w:tcBorders/>
            <w:tcFitText w:val="false"/>
          </w:tcPr>
          <w:p>
            <w:pPr>
              <w:pStyle w:val="style157"/>
              <w:rPr>
                <w:rFonts w:ascii="Century Gothic" w:hAnsi="Century Gothic"/>
                <w:sz w:val="20"/>
                <w:szCs w:val="20"/>
              </w:rPr>
            </w:pPr>
            <w:r>
              <w:rPr>
                <w:rFonts w:ascii="Century Gothic" w:hAnsi="Century Gothic"/>
                <w:sz w:val="20"/>
                <w:szCs w:val="20"/>
              </w:rPr>
              <w:t>Shs. 2,902,000 + 10% of the amount by which chargeable income exceeds Shs. 10,000,000</w:t>
            </w:r>
          </w:p>
        </w:tc>
      </w:tr>
    </w:tbl>
    <w:p>
      <w:pPr>
        <w:pStyle w:val="style157"/>
        <w:ind w:firstLine="720"/>
        <w:rPr>
          <w:rFonts w:ascii="Century Gothic" w:hAnsi="Century Gothic"/>
          <w:sz w:val="20"/>
          <w:szCs w:val="20"/>
        </w:rPr>
      </w:pPr>
    </w:p>
    <w:p>
      <w:pPr>
        <w:pStyle w:val="style157"/>
        <w:ind w:firstLine="720"/>
        <w:rPr>
          <w:rFonts w:ascii="Century Gothic" w:hAnsi="Century Gothic"/>
          <w:sz w:val="20"/>
          <w:szCs w:val="20"/>
        </w:rPr>
      </w:pPr>
      <w:r>
        <w:rPr>
          <w:rFonts w:ascii="Century Gothic" w:hAnsi="Century Gothic"/>
          <w:sz w:val="20"/>
          <w:szCs w:val="20"/>
        </w:rPr>
        <w:t>Calculate the income tax payable by;</w:t>
      </w:r>
    </w:p>
    <w:p>
      <w:pPr>
        <w:pStyle w:val="style157"/>
        <w:rPr>
          <w:rFonts w:ascii="Century Gothic" w:hAnsi="Century Gothic"/>
          <w:sz w:val="20"/>
          <w:szCs w:val="20"/>
        </w:rPr>
      </w:pPr>
      <w:r>
        <w:rPr>
          <w:rFonts w:ascii="Century Gothic" w:hAnsi="Century Gothic"/>
          <w:sz w:val="20"/>
          <w:szCs w:val="20"/>
        </w:rPr>
        <w:t>(i)</w:t>
      </w:r>
      <w:r>
        <w:rPr>
          <w:rFonts w:ascii="Century Gothic" w:hAnsi="Century Gothic"/>
          <w:sz w:val="20"/>
          <w:szCs w:val="20"/>
        </w:rPr>
        <w:tab/>
      </w:r>
      <w:r>
        <w:rPr>
          <w:rFonts w:ascii="Century Gothic" w:hAnsi="Century Gothic"/>
          <w:sz w:val="20"/>
          <w:szCs w:val="20"/>
        </w:rPr>
        <w:t>Agira</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(02 marks)</w:t>
      </w:r>
    </w:p>
    <w:p>
      <w:pPr>
        <w:pStyle w:val="style157"/>
        <w:rPr>
          <w:rFonts w:ascii="Century Gothic" w:hAnsi="Century Gothic"/>
          <w:sz w:val="20"/>
          <w:szCs w:val="20"/>
        </w:rPr>
      </w:pPr>
      <w:r>
        <w:rPr>
          <w:rFonts w:ascii="Century Gothic" w:hAnsi="Century Gothic"/>
          <w:sz w:val="20"/>
          <w:szCs w:val="20"/>
        </w:rPr>
        <w:t>(ii)</w:t>
      </w:r>
      <w:r>
        <w:rPr>
          <w:rFonts w:ascii="Century Gothic" w:hAnsi="Century Gothic"/>
          <w:sz w:val="20"/>
          <w:szCs w:val="20"/>
        </w:rPr>
        <w:tab/>
      </w:r>
      <w:r>
        <w:rPr>
          <w:rFonts w:ascii="Century Gothic" w:hAnsi="Century Gothic"/>
          <w:sz w:val="20"/>
          <w:szCs w:val="20"/>
        </w:rPr>
        <w:t>Abaho</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(03 marks)</w:t>
      </w:r>
    </w:p>
    <w:p>
      <w:pPr>
        <w:pStyle w:val="style157"/>
        <w:rPr>
          <w:rFonts w:ascii="Century Gothic" w:hAnsi="Century Gothic"/>
          <w:sz w:val="20"/>
          <w:szCs w:val="20"/>
        </w:rPr>
      </w:pPr>
      <w:r>
        <w:rPr>
          <w:rFonts w:ascii="Century Gothic" w:hAnsi="Century Gothic"/>
          <w:sz w:val="20"/>
          <w:szCs w:val="20"/>
        </w:rPr>
        <w:t>(iii)</w:t>
      </w:r>
      <w:r>
        <w:rPr>
          <w:rFonts w:ascii="Century Gothic" w:hAnsi="Century Gothic"/>
          <w:sz w:val="20"/>
          <w:szCs w:val="20"/>
        </w:rPr>
        <w:tab/>
      </w:r>
      <w:r>
        <w:rPr>
          <w:rFonts w:ascii="Century Gothic" w:hAnsi="Century Gothic"/>
          <w:sz w:val="20"/>
          <w:szCs w:val="20"/>
        </w:rPr>
        <w:t>Aine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(03 marks)</w:t>
      </w:r>
    </w:p>
    <w:p>
      <w:pPr>
        <w:pStyle w:val="style157"/>
        <w:rPr>
          <w:rFonts w:ascii="Century Gothic" w:hAnsi="Century Gothic"/>
          <w:sz w:val="20"/>
          <w:szCs w:val="20"/>
        </w:rPr>
      </w:pPr>
      <w:r>
        <w:rPr>
          <w:rFonts w:ascii="Century Gothic" w:hAnsi="Century Gothic"/>
          <w:sz w:val="20"/>
          <w:szCs w:val="20"/>
        </w:rPr>
        <w:t>(iv)</w:t>
      </w:r>
      <w:r>
        <w:rPr>
          <w:rFonts w:ascii="Century Gothic" w:hAnsi="Century Gothic"/>
          <w:sz w:val="20"/>
          <w:szCs w:val="20"/>
        </w:rPr>
        <w:tab/>
      </w:r>
      <w:r>
        <w:rPr>
          <w:rFonts w:ascii="Century Gothic" w:hAnsi="Century Gothic"/>
          <w:sz w:val="20"/>
          <w:szCs w:val="20"/>
        </w:rPr>
        <w:t>Ashaba</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(03 marks)</w:t>
      </w:r>
    </w:p>
    <w:p>
      <w:pPr>
        <w:pStyle w:val="style157"/>
        <w:rPr>
          <w:rFonts w:ascii="Century Gothic" w:hAnsi="Century Gothic"/>
          <w:sz w:val="20"/>
          <w:szCs w:val="20"/>
        </w:rPr>
      </w:pPr>
      <w:r>
        <w:rPr>
          <w:rFonts w:ascii="Century Gothic" w:hAnsi="Century Gothic"/>
          <w:sz w:val="20"/>
          <w:szCs w:val="20"/>
        </w:rPr>
        <w:t>(v)</w:t>
      </w:r>
      <w:r>
        <w:rPr>
          <w:rFonts w:ascii="Century Gothic" w:hAnsi="Century Gothic"/>
          <w:sz w:val="20"/>
          <w:szCs w:val="20"/>
        </w:rPr>
        <w:tab/>
      </w:r>
      <w:r>
        <w:rPr>
          <w:rFonts w:ascii="Century Gothic" w:hAnsi="Century Gothic"/>
          <w:sz w:val="20"/>
          <w:szCs w:val="20"/>
        </w:rPr>
        <w:t>Agaba</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(04 marks)</w:t>
      </w:r>
    </w:p>
    <w:p>
      <w:pPr>
        <w:pStyle w:val="style157"/>
        <w:rPr>
          <w:rFonts w:ascii="Century Gothic" w:hAnsi="Century Gothic"/>
          <w:sz w:val="20"/>
          <w:szCs w:val="20"/>
        </w:rPr>
      </w:pPr>
    </w:p>
    <w:p>
      <w:pPr>
        <w:pStyle w:val="style157"/>
        <w:ind w:left="720" w:hanging="720"/>
        <w:rPr>
          <w:rFonts w:ascii="Century Gothic" w:hAnsi="Century Gothic"/>
          <w:sz w:val="20"/>
          <w:szCs w:val="20"/>
        </w:rPr>
      </w:pPr>
      <w:r>
        <w:rPr>
          <w:rFonts w:ascii="Century Gothic" w:hAnsi="Century Gothic"/>
          <w:sz w:val="20"/>
          <w:szCs w:val="20"/>
        </w:rPr>
        <w:t>b.)</w:t>
      </w:r>
      <w:r>
        <w:rPr>
          <w:rFonts w:ascii="Century Gothic" w:hAnsi="Century Gothic"/>
          <w:sz w:val="20"/>
          <w:szCs w:val="20"/>
        </w:rPr>
        <w:tab/>
      </w:r>
      <w:r>
        <w:rPr>
          <w:rFonts w:ascii="Century Gothic" w:hAnsi="Century Gothic"/>
          <w:sz w:val="20"/>
          <w:szCs w:val="20"/>
        </w:rPr>
        <w:t>G</w:t>
      </w:r>
      <w:r>
        <w:rPr>
          <w:rFonts w:ascii="Century Gothic" w:hAnsi="Century Gothic"/>
          <w:sz w:val="20"/>
          <w:szCs w:val="20"/>
        </w:rPr>
        <w:t>iven the value added tax (VAT) rate as 18%</w:t>
      </w:r>
      <w:r>
        <w:rPr>
          <w:rFonts w:ascii="Century Gothic" w:hAnsi="Century Gothic"/>
          <w:sz w:val="20"/>
          <w:szCs w:val="20"/>
        </w:rPr>
        <w:t>,</w:t>
      </w:r>
      <w:r>
        <w:rPr>
          <w:rFonts w:ascii="Century Gothic" w:hAnsi="Century Gothic"/>
          <w:sz w:val="20"/>
          <w:szCs w:val="20"/>
        </w:rPr>
        <w:t xml:space="preserve"> calculate the VAT chargeable at each stage in the table </w:t>
      </w:r>
      <w:r>
        <w:rPr>
          <w:rFonts w:ascii="Century Gothic" w:hAnsi="Century Gothic"/>
          <w:sz w:val="20"/>
          <w:szCs w:val="20"/>
        </w:rPr>
        <w:t>below</w:t>
      </w: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(10 marks)</w:t>
      </w:r>
    </w:p>
    <w:p>
      <w:pPr>
        <w:pStyle w:val="style157"/>
        <w:rPr>
          <w:rFonts w:ascii="Century Gothic" w:hAnsi="Century Gothic"/>
          <w:sz w:val="20"/>
          <w:szCs w:val="20"/>
        </w:rPr>
      </w:pPr>
    </w:p>
    <w:tbl>
      <w:tblPr>
        <w:tblStyle w:val="style154"/>
        <w:tblW w:w="9936" w:type="dxa"/>
        <w:tblLook w:val="04A0" w:firstRow="1" w:lastRow="0" w:firstColumn="1" w:lastColumn="0" w:noHBand="0" w:noVBand="1"/>
      </w:tblPr>
      <w:tblGrid>
        <w:gridCol w:w="775"/>
        <w:gridCol w:w="3034"/>
        <w:gridCol w:w="2257"/>
        <w:gridCol w:w="1896"/>
        <w:gridCol w:w="1974"/>
      </w:tblGrid>
      <w:tr>
        <w:trPr>
          <w:trHeight w:val="425" w:hRule="atLeast"/>
        </w:trPr>
        <w:tc>
          <w:tcPr>
            <w:tcW w:w="775" w:type="dxa"/>
            <w:tcBorders/>
            <w:tcFitText w:val="false"/>
          </w:tcPr>
          <w:p>
            <w:pPr>
              <w:pStyle w:val="style157"/>
              <w:rPr>
                <w:rFonts w:ascii="Century Gothic" w:hAnsi="Century Gothic"/>
                <w:b/>
                <w:sz w:val="20"/>
                <w:szCs w:val="20"/>
              </w:rPr>
            </w:pPr>
            <w:r>
              <w:rPr>
                <w:rFonts w:ascii="Century Gothic" w:hAnsi="Century Gothic"/>
                <w:b/>
                <w:sz w:val="20"/>
                <w:szCs w:val="20"/>
              </w:rPr>
              <w:t>Stage</w:t>
            </w:r>
          </w:p>
        </w:tc>
        <w:tc>
          <w:tcPr>
            <w:tcW w:w="3034" w:type="dxa"/>
            <w:tcBorders/>
            <w:tcFitText w:val="false"/>
          </w:tcPr>
          <w:p>
            <w:pPr>
              <w:pStyle w:val="style157"/>
              <w:rPr>
                <w:rFonts w:ascii="Century Gothic" w:hAnsi="Century Gothic"/>
                <w:b/>
                <w:sz w:val="20"/>
                <w:szCs w:val="20"/>
              </w:rPr>
            </w:pPr>
            <w:r>
              <w:rPr>
                <w:rFonts w:ascii="Century Gothic" w:hAnsi="Century Gothic"/>
                <w:b/>
                <w:sz w:val="20"/>
                <w:szCs w:val="20"/>
              </w:rPr>
              <w:t>Activity</w:t>
            </w:r>
          </w:p>
        </w:tc>
        <w:tc>
          <w:tcPr>
            <w:tcW w:w="2257" w:type="dxa"/>
            <w:tcBorders/>
            <w:tcFitText w:val="false"/>
          </w:tcPr>
          <w:p>
            <w:pPr>
              <w:pStyle w:val="style157"/>
              <w:rPr>
                <w:rFonts w:ascii="Century Gothic" w:hAnsi="Century Gothic"/>
                <w:b/>
                <w:sz w:val="20"/>
                <w:szCs w:val="20"/>
              </w:rPr>
            </w:pPr>
            <w:r>
              <w:rPr>
                <w:rFonts w:ascii="Century Gothic" w:hAnsi="Century Gothic"/>
                <w:b/>
                <w:sz w:val="20"/>
                <w:szCs w:val="20"/>
              </w:rPr>
              <w:t>Purchase price (Shs)</w:t>
            </w:r>
          </w:p>
        </w:tc>
        <w:tc>
          <w:tcPr>
            <w:tcW w:w="1896" w:type="dxa"/>
            <w:tcBorders/>
            <w:tcFitText w:val="false"/>
          </w:tcPr>
          <w:p>
            <w:pPr>
              <w:pStyle w:val="style157"/>
              <w:rPr>
                <w:rFonts w:ascii="Century Gothic" w:hAnsi="Century Gothic"/>
                <w:b/>
                <w:sz w:val="20"/>
                <w:szCs w:val="20"/>
              </w:rPr>
            </w:pPr>
            <w:r>
              <w:rPr>
                <w:rFonts w:ascii="Century Gothic" w:hAnsi="Century Gothic"/>
                <w:b/>
                <w:sz w:val="20"/>
                <w:szCs w:val="20"/>
              </w:rPr>
              <w:t>Selling price (Shs)</w:t>
            </w:r>
          </w:p>
        </w:tc>
        <w:tc>
          <w:tcPr>
            <w:tcW w:w="1974" w:type="dxa"/>
            <w:tcBorders/>
            <w:tcFitText w:val="false"/>
          </w:tcPr>
          <w:p>
            <w:pPr>
              <w:pStyle w:val="style157"/>
              <w:rPr>
                <w:rFonts w:ascii="Century Gothic" w:hAnsi="Century Gothic"/>
                <w:b/>
                <w:sz w:val="20"/>
                <w:szCs w:val="20"/>
              </w:rPr>
            </w:pPr>
            <w:r>
              <w:rPr>
                <w:rFonts w:ascii="Century Gothic" w:hAnsi="Century Gothic"/>
                <w:b/>
                <w:sz w:val="20"/>
                <w:szCs w:val="20"/>
              </w:rPr>
              <w:t>VAT payable (Shs)</w:t>
            </w:r>
          </w:p>
        </w:tc>
      </w:tr>
      <w:tr>
        <w:tblPrEx/>
        <w:trPr>
          <w:trHeight w:val="452" w:hRule="atLeast"/>
        </w:trPr>
        <w:tc>
          <w:tcPr>
            <w:tcW w:w="775" w:type="dxa"/>
            <w:tcBorders/>
            <w:tcFitText w:val="false"/>
          </w:tcPr>
          <w:p>
            <w:pPr>
              <w:pStyle w:val="style157"/>
              <w:rPr>
                <w:rFonts w:ascii="Century Gothic" w:hAnsi="Century Gothic"/>
                <w:sz w:val="20"/>
                <w:szCs w:val="20"/>
              </w:rPr>
            </w:pPr>
            <w:r>
              <w:rPr>
                <w:rFonts w:ascii="Century Gothic" w:hAnsi="Century Gothic"/>
                <w:sz w:val="20"/>
                <w:szCs w:val="20"/>
              </w:rPr>
              <w:t>I</w:t>
            </w:r>
          </w:p>
        </w:tc>
        <w:tc>
          <w:tcPr>
            <w:tcW w:w="3034" w:type="dxa"/>
            <w:tcBorders/>
            <w:tcFitText w:val="false"/>
          </w:tcPr>
          <w:p>
            <w:pPr>
              <w:pStyle w:val="style157"/>
              <w:rPr>
                <w:rFonts w:ascii="Century Gothic" w:hAnsi="Century Gothic"/>
                <w:sz w:val="20"/>
                <w:szCs w:val="20"/>
              </w:rPr>
            </w:pPr>
            <w:r>
              <w:rPr>
                <w:rFonts w:ascii="Century Gothic" w:hAnsi="Century Gothic"/>
                <w:sz w:val="20"/>
                <w:szCs w:val="20"/>
              </w:rPr>
              <w:t>Importer at customs</w:t>
            </w:r>
          </w:p>
        </w:tc>
        <w:tc>
          <w:tcPr>
            <w:tcW w:w="2257" w:type="dxa"/>
            <w:tcBorders/>
            <w:tcFitText w:val="false"/>
          </w:tcPr>
          <w:p>
            <w:pPr>
              <w:pStyle w:val="style157"/>
              <w:rPr>
                <w:rFonts w:ascii="Century Gothic" w:hAnsi="Century Gothic"/>
                <w:sz w:val="20"/>
                <w:szCs w:val="20"/>
              </w:rPr>
            </w:pPr>
            <w:r>
              <w:rPr>
                <w:rFonts w:ascii="Century Gothic" w:hAnsi="Century Gothic"/>
                <w:sz w:val="20"/>
                <w:szCs w:val="20"/>
              </w:rPr>
              <w:t>80,000,000</w:t>
            </w:r>
          </w:p>
        </w:tc>
        <w:tc>
          <w:tcPr>
            <w:tcW w:w="1896" w:type="dxa"/>
            <w:tcBorders/>
            <w:tcFitText w:val="false"/>
          </w:tcPr>
          <w:p>
            <w:pPr>
              <w:pStyle w:val="style157"/>
              <w:rPr>
                <w:rFonts w:ascii="Century Gothic" w:hAnsi="Century Gothic"/>
                <w:sz w:val="20"/>
                <w:szCs w:val="20"/>
              </w:rPr>
            </w:pPr>
          </w:p>
        </w:tc>
        <w:tc>
          <w:tcPr>
            <w:tcW w:w="1974" w:type="dxa"/>
            <w:tcBorders/>
            <w:tcFitText w:val="false"/>
          </w:tcPr>
          <w:p>
            <w:pPr>
              <w:pStyle w:val="style157"/>
              <w:rPr>
                <w:rFonts w:ascii="Century Gothic" w:hAnsi="Century Gothic"/>
                <w:sz w:val="20"/>
                <w:szCs w:val="20"/>
              </w:rPr>
            </w:pPr>
          </w:p>
        </w:tc>
      </w:tr>
      <w:tr>
        <w:tblPrEx/>
        <w:trPr>
          <w:trHeight w:val="452" w:hRule="atLeast"/>
        </w:trPr>
        <w:tc>
          <w:tcPr>
            <w:tcW w:w="775" w:type="dxa"/>
            <w:tcBorders/>
            <w:tcFitText w:val="false"/>
          </w:tcPr>
          <w:p>
            <w:pPr>
              <w:pStyle w:val="style157"/>
              <w:rPr>
                <w:rFonts w:ascii="Century Gothic" w:hAnsi="Century Gothic"/>
                <w:sz w:val="20"/>
                <w:szCs w:val="20"/>
              </w:rPr>
            </w:pPr>
            <w:r>
              <w:rPr>
                <w:rFonts w:ascii="Century Gothic" w:hAnsi="Century Gothic"/>
                <w:sz w:val="20"/>
                <w:szCs w:val="20"/>
              </w:rPr>
              <w:t>II</w:t>
            </w:r>
          </w:p>
        </w:tc>
        <w:tc>
          <w:tcPr>
            <w:tcW w:w="3034" w:type="dxa"/>
            <w:tcBorders/>
            <w:tcFitText w:val="false"/>
          </w:tcPr>
          <w:p>
            <w:pPr>
              <w:pStyle w:val="style157"/>
              <w:rPr>
                <w:rFonts w:ascii="Century Gothic" w:hAnsi="Century Gothic"/>
                <w:sz w:val="20"/>
                <w:szCs w:val="20"/>
              </w:rPr>
            </w:pPr>
            <w:r>
              <w:rPr>
                <w:rFonts w:ascii="Century Gothic" w:hAnsi="Century Gothic"/>
                <w:sz w:val="20"/>
                <w:szCs w:val="20"/>
              </w:rPr>
              <w:t>Importer (local distribution)</w:t>
            </w:r>
          </w:p>
        </w:tc>
        <w:tc>
          <w:tcPr>
            <w:tcW w:w="2257" w:type="dxa"/>
            <w:tcBorders/>
            <w:tcFitText w:val="false"/>
          </w:tcPr>
          <w:p>
            <w:pPr>
              <w:pStyle w:val="style157"/>
              <w:rPr>
                <w:rFonts w:ascii="Century Gothic" w:hAnsi="Century Gothic"/>
                <w:sz w:val="20"/>
                <w:szCs w:val="20"/>
              </w:rPr>
            </w:pPr>
            <w:r>
              <w:rPr>
                <w:rFonts w:ascii="Century Gothic" w:hAnsi="Century Gothic"/>
                <w:sz w:val="20"/>
                <w:szCs w:val="20"/>
              </w:rPr>
              <w:t>80,000,000</w:t>
            </w:r>
          </w:p>
        </w:tc>
        <w:tc>
          <w:tcPr>
            <w:tcW w:w="1896" w:type="dxa"/>
            <w:tcBorders/>
            <w:tcFitText w:val="false"/>
          </w:tcPr>
          <w:p>
            <w:pPr>
              <w:pStyle w:val="style157"/>
              <w:rPr>
                <w:rFonts w:ascii="Century Gothic" w:hAnsi="Century Gothic"/>
                <w:sz w:val="20"/>
                <w:szCs w:val="20"/>
              </w:rPr>
            </w:pPr>
            <w:r>
              <w:rPr>
                <w:rFonts w:ascii="Century Gothic" w:hAnsi="Century Gothic"/>
                <w:sz w:val="20"/>
                <w:szCs w:val="20"/>
              </w:rPr>
              <w:t>96,000,000</w:t>
            </w:r>
          </w:p>
        </w:tc>
        <w:tc>
          <w:tcPr>
            <w:tcW w:w="1974" w:type="dxa"/>
            <w:tcBorders/>
            <w:tcFitText w:val="false"/>
          </w:tcPr>
          <w:p>
            <w:pPr>
              <w:pStyle w:val="style157"/>
              <w:rPr>
                <w:rFonts w:ascii="Century Gothic" w:hAnsi="Century Gothic"/>
                <w:sz w:val="20"/>
                <w:szCs w:val="20"/>
              </w:rPr>
            </w:pPr>
          </w:p>
        </w:tc>
      </w:tr>
      <w:tr>
        <w:tblPrEx/>
        <w:trPr>
          <w:trHeight w:val="452" w:hRule="atLeast"/>
        </w:trPr>
        <w:tc>
          <w:tcPr>
            <w:tcW w:w="775" w:type="dxa"/>
            <w:tcBorders/>
            <w:tcFitText w:val="false"/>
          </w:tcPr>
          <w:p>
            <w:pPr>
              <w:pStyle w:val="style157"/>
              <w:rPr>
                <w:rFonts w:ascii="Century Gothic" w:hAnsi="Century Gothic"/>
                <w:sz w:val="20"/>
                <w:szCs w:val="20"/>
              </w:rPr>
            </w:pPr>
            <w:r>
              <w:rPr>
                <w:rFonts w:ascii="Century Gothic" w:hAnsi="Century Gothic"/>
                <w:sz w:val="20"/>
                <w:szCs w:val="20"/>
              </w:rPr>
              <w:t>III</w:t>
            </w:r>
          </w:p>
        </w:tc>
        <w:tc>
          <w:tcPr>
            <w:tcW w:w="3034" w:type="dxa"/>
            <w:tcBorders/>
            <w:tcFitText w:val="false"/>
          </w:tcPr>
          <w:p>
            <w:pPr>
              <w:pStyle w:val="style157"/>
              <w:rPr>
                <w:rFonts w:ascii="Century Gothic" w:hAnsi="Century Gothic"/>
                <w:sz w:val="20"/>
                <w:szCs w:val="20"/>
              </w:rPr>
            </w:pPr>
            <w:r>
              <w:rPr>
                <w:rFonts w:ascii="Century Gothic" w:hAnsi="Century Gothic"/>
                <w:sz w:val="20"/>
                <w:szCs w:val="20"/>
              </w:rPr>
              <w:t>Wholesaler</w:t>
            </w:r>
          </w:p>
        </w:tc>
        <w:tc>
          <w:tcPr>
            <w:tcW w:w="2257" w:type="dxa"/>
            <w:tcBorders/>
            <w:tcFitText w:val="false"/>
          </w:tcPr>
          <w:p>
            <w:pPr>
              <w:pStyle w:val="style157"/>
              <w:rPr>
                <w:rFonts w:ascii="Century Gothic" w:hAnsi="Century Gothic"/>
                <w:sz w:val="20"/>
                <w:szCs w:val="20"/>
              </w:rPr>
            </w:pPr>
            <w:r>
              <w:rPr>
                <w:rFonts w:ascii="Century Gothic" w:hAnsi="Century Gothic"/>
                <w:sz w:val="20"/>
                <w:szCs w:val="20"/>
              </w:rPr>
              <w:t>96,000,000</w:t>
            </w:r>
          </w:p>
        </w:tc>
        <w:tc>
          <w:tcPr>
            <w:tcW w:w="1896" w:type="dxa"/>
            <w:tcBorders/>
            <w:tcFitText w:val="false"/>
          </w:tcPr>
          <w:p>
            <w:pPr>
              <w:pStyle w:val="style157"/>
              <w:rPr>
                <w:rFonts w:ascii="Century Gothic" w:hAnsi="Century Gothic"/>
                <w:sz w:val="20"/>
                <w:szCs w:val="20"/>
              </w:rPr>
            </w:pPr>
            <w:r>
              <w:rPr>
                <w:rFonts w:ascii="Century Gothic" w:hAnsi="Century Gothic"/>
                <w:sz w:val="20"/>
                <w:szCs w:val="20"/>
              </w:rPr>
              <w:t>120,000,000</w:t>
            </w:r>
          </w:p>
        </w:tc>
        <w:tc>
          <w:tcPr>
            <w:tcW w:w="1974" w:type="dxa"/>
            <w:tcBorders/>
            <w:tcFitText w:val="false"/>
          </w:tcPr>
          <w:p>
            <w:pPr>
              <w:pStyle w:val="style157"/>
              <w:rPr>
                <w:rFonts w:ascii="Century Gothic" w:hAnsi="Century Gothic"/>
                <w:sz w:val="20"/>
                <w:szCs w:val="20"/>
              </w:rPr>
            </w:pPr>
          </w:p>
        </w:tc>
      </w:tr>
      <w:tr>
        <w:tblPrEx/>
        <w:trPr>
          <w:trHeight w:val="425" w:hRule="atLeast"/>
        </w:trPr>
        <w:tc>
          <w:tcPr>
            <w:tcW w:w="775" w:type="dxa"/>
            <w:tcBorders/>
            <w:tcFitText w:val="false"/>
          </w:tcPr>
          <w:p>
            <w:pPr>
              <w:pStyle w:val="style157"/>
              <w:rPr>
                <w:rFonts w:ascii="Century Gothic" w:hAnsi="Century Gothic"/>
                <w:sz w:val="20"/>
                <w:szCs w:val="20"/>
              </w:rPr>
            </w:pPr>
            <w:r>
              <w:rPr>
                <w:rFonts w:ascii="Century Gothic" w:hAnsi="Century Gothic"/>
                <w:sz w:val="20"/>
                <w:szCs w:val="20"/>
              </w:rPr>
              <w:t>IV</w:t>
            </w:r>
          </w:p>
        </w:tc>
        <w:tc>
          <w:tcPr>
            <w:tcW w:w="3034" w:type="dxa"/>
            <w:tcBorders/>
            <w:tcFitText w:val="false"/>
          </w:tcPr>
          <w:p>
            <w:pPr>
              <w:pStyle w:val="style157"/>
              <w:rPr>
                <w:rFonts w:ascii="Century Gothic" w:hAnsi="Century Gothic"/>
                <w:sz w:val="20"/>
                <w:szCs w:val="20"/>
              </w:rPr>
            </w:pPr>
            <w:r>
              <w:rPr>
                <w:rFonts w:ascii="Century Gothic" w:hAnsi="Century Gothic"/>
                <w:sz w:val="20"/>
                <w:szCs w:val="20"/>
              </w:rPr>
              <w:t>Retailer</w:t>
            </w:r>
          </w:p>
        </w:tc>
        <w:tc>
          <w:tcPr>
            <w:tcW w:w="2257" w:type="dxa"/>
            <w:tcBorders/>
            <w:tcFitText w:val="false"/>
          </w:tcPr>
          <w:p>
            <w:pPr>
              <w:pStyle w:val="style157"/>
              <w:rPr>
                <w:rFonts w:ascii="Century Gothic" w:hAnsi="Century Gothic"/>
                <w:sz w:val="20"/>
                <w:szCs w:val="20"/>
              </w:rPr>
            </w:pPr>
            <w:r>
              <w:rPr>
                <w:rFonts w:ascii="Century Gothic" w:hAnsi="Century Gothic"/>
                <w:sz w:val="20"/>
                <w:szCs w:val="20"/>
              </w:rPr>
              <w:t>120,000,000</w:t>
            </w:r>
          </w:p>
        </w:tc>
        <w:tc>
          <w:tcPr>
            <w:tcW w:w="1896" w:type="dxa"/>
            <w:tcBorders/>
            <w:tcFitText w:val="false"/>
          </w:tcPr>
          <w:p>
            <w:pPr>
              <w:pStyle w:val="style157"/>
              <w:rPr>
                <w:rFonts w:ascii="Century Gothic" w:hAnsi="Century Gothic"/>
                <w:sz w:val="20"/>
                <w:szCs w:val="20"/>
              </w:rPr>
            </w:pPr>
            <w:r>
              <w:rPr>
                <w:rFonts w:ascii="Century Gothic" w:hAnsi="Century Gothic"/>
                <w:sz w:val="20"/>
                <w:szCs w:val="20"/>
              </w:rPr>
              <w:t>160,000,000</w:t>
            </w:r>
          </w:p>
        </w:tc>
        <w:tc>
          <w:tcPr>
            <w:tcW w:w="1974" w:type="dxa"/>
            <w:tcBorders/>
            <w:tcFitText w:val="false"/>
          </w:tcPr>
          <w:p>
            <w:pPr>
              <w:pStyle w:val="style157"/>
              <w:rPr>
                <w:rFonts w:ascii="Century Gothic" w:hAnsi="Century Gothic"/>
                <w:sz w:val="20"/>
                <w:szCs w:val="20"/>
              </w:rPr>
            </w:pPr>
          </w:p>
        </w:tc>
      </w:tr>
      <w:tr>
        <w:tblPrEx/>
        <w:trPr>
          <w:trHeight w:val="480" w:hRule="atLeast"/>
        </w:trPr>
        <w:tc>
          <w:tcPr>
            <w:tcW w:w="775" w:type="dxa"/>
            <w:tcBorders/>
            <w:tcFitText w:val="false"/>
          </w:tcPr>
          <w:p>
            <w:pPr>
              <w:pStyle w:val="style157"/>
              <w:rPr>
                <w:rFonts w:ascii="Century Gothic" w:hAnsi="Century Gothic"/>
                <w:sz w:val="20"/>
                <w:szCs w:val="20"/>
              </w:rPr>
            </w:pPr>
            <w:r>
              <w:rPr>
                <w:rFonts w:ascii="Century Gothic" w:hAnsi="Century Gothic"/>
                <w:sz w:val="20"/>
                <w:szCs w:val="20"/>
              </w:rPr>
              <w:t>V</w:t>
            </w:r>
          </w:p>
        </w:tc>
        <w:tc>
          <w:tcPr>
            <w:tcW w:w="3034" w:type="dxa"/>
            <w:tcBorders/>
            <w:tcFitText w:val="false"/>
          </w:tcPr>
          <w:p>
            <w:pPr>
              <w:pStyle w:val="style157"/>
              <w:rPr>
                <w:rFonts w:ascii="Century Gothic" w:hAnsi="Century Gothic"/>
                <w:sz w:val="20"/>
                <w:szCs w:val="20"/>
              </w:rPr>
            </w:pPr>
            <w:r>
              <w:rPr>
                <w:rFonts w:ascii="Century Gothic" w:hAnsi="Century Gothic"/>
                <w:sz w:val="20"/>
                <w:szCs w:val="20"/>
              </w:rPr>
              <w:t>Final consumer</w:t>
            </w:r>
          </w:p>
        </w:tc>
        <w:tc>
          <w:tcPr>
            <w:tcW w:w="2257" w:type="dxa"/>
            <w:tcBorders/>
            <w:tcFitText w:val="false"/>
          </w:tcPr>
          <w:p>
            <w:pPr>
              <w:pStyle w:val="style157"/>
              <w:rPr>
                <w:rFonts w:ascii="Century Gothic" w:hAnsi="Century Gothic"/>
                <w:sz w:val="20"/>
                <w:szCs w:val="20"/>
              </w:rPr>
            </w:pPr>
            <w:r>
              <w:rPr>
                <w:rFonts w:ascii="Century Gothic" w:hAnsi="Century Gothic"/>
                <w:sz w:val="20"/>
                <w:szCs w:val="20"/>
              </w:rPr>
              <w:t>160,000,000</w:t>
            </w:r>
          </w:p>
        </w:tc>
        <w:tc>
          <w:tcPr>
            <w:tcW w:w="1896" w:type="dxa"/>
            <w:tcBorders/>
            <w:tcFitText w:val="false"/>
          </w:tcPr>
          <w:p>
            <w:pPr>
              <w:pStyle w:val="style157"/>
              <w:rPr>
                <w:rFonts w:ascii="Century Gothic" w:hAnsi="Century Gothic"/>
                <w:sz w:val="20"/>
                <w:szCs w:val="20"/>
              </w:rPr>
            </w:pPr>
          </w:p>
        </w:tc>
        <w:tc>
          <w:tcPr>
            <w:tcW w:w="1974" w:type="dxa"/>
            <w:tcBorders/>
            <w:tcFitText w:val="false"/>
          </w:tcPr>
          <w:p>
            <w:pPr>
              <w:pStyle w:val="style157"/>
              <w:rPr>
                <w:rFonts w:ascii="Century Gothic" w:hAnsi="Century Gothic"/>
                <w:sz w:val="20"/>
                <w:szCs w:val="20"/>
              </w:rPr>
            </w:pPr>
          </w:p>
        </w:tc>
      </w:tr>
    </w:tbl>
    <w:p>
      <w:pPr>
        <w:pStyle w:val="style157"/>
        <w:rPr>
          <w:rFonts w:ascii="Century Gothic" w:hAnsi="Century Gothic"/>
          <w:sz w:val="20"/>
          <w:szCs w:val="20"/>
        </w:rPr>
      </w:pPr>
    </w:p>
    <w:p>
      <w:pPr>
        <w:pStyle w:val="style157"/>
        <w:jc w:val="center"/>
        <w:rPr>
          <w:rFonts w:ascii="Century Gothic" w:hAnsi="Century Gothic"/>
          <w:b/>
          <w:sz w:val="20"/>
          <w:szCs w:val="20"/>
        </w:rPr>
      </w:pPr>
      <w:r>
        <w:rPr>
          <w:rFonts w:ascii="Century Gothic" w:hAnsi="Century Gothic"/>
          <w:b/>
          <w:sz w:val="20"/>
          <w:szCs w:val="20"/>
        </w:rPr>
        <w:t>END</w:t>
      </w:r>
      <w:bookmarkStart w:id="0" w:name="_GoBack"/>
      <w:bookmarkEnd w:id="0"/>
    </w:p>
    <w:sectPr>
      <w:pgSz w:w="12240" w:h="15840" w:orient="portrait"/>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entury Gothic">
    <w:altName w:val="Century Gothic"/>
    <w:panose1 w:val="020b0502020002020204"/>
    <w:charset w:val="00"/>
    <w:family w:val="swiss"/>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Words>662</Words>
  <Characters>3375</Characters>
  <Application>WPS Office</Application>
  <DocSecurity>0</DocSecurity>
  <Paragraphs>188</Paragraphs>
  <ScaleCrop>false</ScaleCrop>
  <LinksUpToDate>false</LinksUpToDate>
  <CharactersWithSpaces>4071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2017-06-08T02:41:00Z</dcterms:created>
  <dc:creator>buulr</dc:creator>
  <lastModifiedBy>TECNO-J8</lastModifiedBy>
  <dcterms:modified xsi:type="dcterms:W3CDTF">2017-09-01T09:23:01Z</dcterms:modified>
  <revision>3</revision>
</coreProperties>
</file>